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9B099E" w14:textId="2829AB98" w:rsidR="002C5237" w:rsidRPr="00C5279A" w:rsidRDefault="00882EBB" w:rsidP="00C5279A">
      <w:pPr>
        <w:ind w:left="284"/>
        <w:jc w:val="center"/>
        <w:rPr>
          <w:rStyle w:val="normaltextrun"/>
          <w:rFonts w:ascii="Century Gothic" w:hAnsi="Century Gothic"/>
          <w:b/>
          <w:bCs/>
          <w:color w:val="00B0F0"/>
          <w:sz w:val="64"/>
          <w:szCs w:val="64"/>
          <w:bdr w:val="none" w:sz="0" w:space="0" w:color="auto" w:frame="1"/>
        </w:rPr>
      </w:pPr>
      <w:r w:rsidRPr="00C5279A">
        <w:rPr>
          <w:rStyle w:val="normaltextrun"/>
          <w:rFonts w:ascii="Century Gothic" w:hAnsi="Century Gothic"/>
          <w:b/>
          <w:bCs/>
          <w:color w:val="00B0F0"/>
          <w:sz w:val="64"/>
          <w:szCs w:val="64"/>
          <w:bdr w:val="none" w:sz="0" w:space="0" w:color="auto" w:frame="1"/>
        </w:rPr>
        <w:t xml:space="preserve">Curriculum – </w:t>
      </w:r>
      <w:r w:rsidR="00755365">
        <w:rPr>
          <w:rStyle w:val="normaltextrun"/>
          <w:rFonts w:ascii="Century Gothic" w:hAnsi="Century Gothic"/>
          <w:b/>
          <w:bCs/>
          <w:color w:val="00B0F0"/>
          <w:sz w:val="64"/>
          <w:szCs w:val="64"/>
          <w:bdr w:val="none" w:sz="0" w:space="0" w:color="auto" w:frame="1"/>
        </w:rPr>
        <w:t>English</w:t>
      </w:r>
      <w:r w:rsidRPr="00C5279A">
        <w:rPr>
          <w:rStyle w:val="normaltextrun"/>
          <w:rFonts w:ascii="Century Gothic" w:hAnsi="Century Gothic"/>
          <w:b/>
          <w:bCs/>
          <w:color w:val="00B0F0"/>
          <w:sz w:val="64"/>
          <w:szCs w:val="64"/>
          <w:bdr w:val="none" w:sz="0" w:space="0" w:color="auto" w:frame="1"/>
        </w:rPr>
        <w:t xml:space="preserve"> (202</w:t>
      </w:r>
      <w:r w:rsidR="00C84824">
        <w:rPr>
          <w:rStyle w:val="normaltextrun"/>
          <w:rFonts w:ascii="Century Gothic" w:hAnsi="Century Gothic"/>
          <w:b/>
          <w:bCs/>
          <w:color w:val="00B0F0"/>
          <w:sz w:val="64"/>
          <w:szCs w:val="64"/>
          <w:bdr w:val="none" w:sz="0" w:space="0" w:color="auto" w:frame="1"/>
        </w:rPr>
        <w:t>4</w:t>
      </w:r>
      <w:r w:rsidRPr="00C5279A">
        <w:rPr>
          <w:rStyle w:val="normaltextrun"/>
          <w:rFonts w:ascii="Century Gothic" w:hAnsi="Century Gothic"/>
          <w:b/>
          <w:bCs/>
          <w:color w:val="00B0F0"/>
          <w:sz w:val="64"/>
          <w:szCs w:val="64"/>
          <w:bdr w:val="none" w:sz="0" w:space="0" w:color="auto" w:frame="1"/>
        </w:rPr>
        <w:t xml:space="preserve"> – 202</w:t>
      </w:r>
      <w:r w:rsidR="00C84824">
        <w:rPr>
          <w:rStyle w:val="normaltextrun"/>
          <w:rFonts w:ascii="Century Gothic" w:hAnsi="Century Gothic"/>
          <w:b/>
          <w:bCs/>
          <w:color w:val="00B0F0"/>
          <w:sz w:val="64"/>
          <w:szCs w:val="64"/>
          <w:bdr w:val="none" w:sz="0" w:space="0" w:color="auto" w:frame="1"/>
        </w:rPr>
        <w:t>5</w:t>
      </w:r>
      <w:r w:rsidRPr="00C5279A">
        <w:rPr>
          <w:rStyle w:val="normaltextrun"/>
          <w:rFonts w:ascii="Century Gothic" w:hAnsi="Century Gothic"/>
          <w:b/>
          <w:bCs/>
          <w:color w:val="00B0F0"/>
          <w:sz w:val="64"/>
          <w:szCs w:val="64"/>
          <w:bdr w:val="none" w:sz="0" w:space="0" w:color="auto" w:frame="1"/>
        </w:rPr>
        <w:t>)</w:t>
      </w:r>
      <w:r w:rsidR="00E53ADD" w:rsidRPr="00C5279A">
        <w:rPr>
          <w:rStyle w:val="normaltextrun"/>
          <w:rFonts w:ascii="Century Gothic" w:hAnsi="Century Gothic"/>
          <w:b/>
          <w:bCs/>
          <w:color w:val="00B0F0"/>
          <w:sz w:val="64"/>
          <w:szCs w:val="64"/>
          <w:bdr w:val="none" w:sz="0" w:space="0" w:color="auto" w:frame="1"/>
        </w:rPr>
        <w:t xml:space="preserve"> </w:t>
      </w:r>
    </w:p>
    <w:p w14:paraId="77650AFD" w14:textId="76ACA4A6" w:rsidR="00882EBB" w:rsidRPr="00812571" w:rsidRDefault="00882EBB" w:rsidP="00812571">
      <w:pPr>
        <w:jc w:val="center"/>
        <w:rPr>
          <w:rStyle w:val="normaltextrun"/>
          <w:rFonts w:ascii="Century Gothic" w:hAnsi="Century Gothic"/>
          <w:b/>
          <w:bCs/>
          <w:color w:val="00B0F0"/>
          <w:sz w:val="64"/>
          <w:szCs w:val="64"/>
          <w:bdr w:val="none" w:sz="0" w:space="0" w:color="auto" w:frame="1"/>
        </w:rPr>
      </w:pPr>
      <w:r w:rsidRPr="00C5279A">
        <w:rPr>
          <w:rStyle w:val="normaltextrun"/>
          <w:rFonts w:ascii="Century Gothic" w:hAnsi="Century Gothic"/>
          <w:b/>
          <w:bCs/>
          <w:color w:val="00B0F0"/>
          <w:sz w:val="64"/>
          <w:szCs w:val="64"/>
          <w:bdr w:val="none" w:sz="0" w:space="0" w:color="auto" w:frame="1"/>
        </w:rPr>
        <w:t>Key stages 3 to 5</w:t>
      </w:r>
    </w:p>
    <w:p w14:paraId="375EA210" w14:textId="40680705" w:rsidR="00C56B1E" w:rsidRDefault="00755365" w:rsidP="00812571">
      <w:pPr>
        <w:jc w:val="center"/>
        <w:rPr>
          <w:rStyle w:val="normaltextrun"/>
          <w:rFonts w:ascii="Century Gothic" w:hAnsi="Century Gothic"/>
          <w:b/>
          <w:bCs/>
          <w:color w:val="00B0F0"/>
          <w:sz w:val="52"/>
          <w:szCs w:val="52"/>
          <w:bdr w:val="none" w:sz="0" w:space="0" w:color="auto" w:frame="1"/>
        </w:rPr>
      </w:pPr>
      <w:r>
        <w:rPr>
          <w:noProof/>
        </w:rPr>
        <w:drawing>
          <wp:inline distT="0" distB="0" distL="0" distR="0" wp14:anchorId="34EBD611" wp14:editId="3E9184F0">
            <wp:extent cx="3275302" cy="2543175"/>
            <wp:effectExtent l="0" t="0" r="1905" b="0"/>
            <wp:docPr id="735260702" name="Picture 2" descr="Story Coming Out Of Book Stock Photo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tory Coming Out Of Book Stock Photos ..."/>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1838" cy="2548250"/>
                    </a:xfrm>
                    <a:prstGeom prst="rect">
                      <a:avLst/>
                    </a:prstGeom>
                    <a:noFill/>
                    <a:ln>
                      <a:noFill/>
                    </a:ln>
                  </pic:spPr>
                </pic:pic>
              </a:graphicData>
            </a:graphic>
          </wp:inline>
        </w:drawing>
      </w:r>
    </w:p>
    <w:p w14:paraId="1E6AD50C" w14:textId="5BDAAF54" w:rsidR="00C56B1E" w:rsidRDefault="00D75ADD" w:rsidP="00B37D30">
      <w:pPr>
        <w:rPr>
          <w:rStyle w:val="normaltextrun"/>
          <w:rFonts w:ascii="Century Gothic" w:hAnsi="Century Gothic"/>
          <w:b/>
          <w:bCs/>
          <w:color w:val="00B0F0"/>
          <w:sz w:val="52"/>
          <w:szCs w:val="52"/>
          <w:bdr w:val="none" w:sz="0" w:space="0" w:color="auto" w:frame="1"/>
        </w:rPr>
      </w:pPr>
      <w:r>
        <w:rPr>
          <w:rFonts w:ascii="Century Gothic" w:hAnsi="Century Gothic"/>
          <w:b/>
          <w:bCs/>
          <w:noProof/>
          <w:color w:val="00B0F0"/>
          <w:sz w:val="52"/>
          <w:szCs w:val="52"/>
        </w:rPr>
        <mc:AlternateContent>
          <mc:Choice Requires="wps">
            <w:drawing>
              <wp:anchor distT="0" distB="0" distL="114300" distR="114300" simplePos="0" relativeHeight="251658240" behindDoc="0" locked="0" layoutInCell="1" allowOverlap="1" wp14:anchorId="2F097CB7" wp14:editId="4E87A95A">
                <wp:simplePos x="0" y="0"/>
                <wp:positionH relativeFrom="margin">
                  <wp:posOffset>-28575</wp:posOffset>
                </wp:positionH>
                <wp:positionV relativeFrom="paragraph">
                  <wp:posOffset>400050</wp:posOffset>
                </wp:positionV>
                <wp:extent cx="9848850" cy="2085975"/>
                <wp:effectExtent l="19050" t="19050" r="38100" b="47625"/>
                <wp:wrapNone/>
                <wp:docPr id="752569856" name="Text Box 4"/>
                <wp:cNvGraphicFramePr/>
                <a:graphic xmlns:a="http://schemas.openxmlformats.org/drawingml/2006/main">
                  <a:graphicData uri="http://schemas.microsoft.com/office/word/2010/wordprocessingShape">
                    <wps:wsp>
                      <wps:cNvSpPr txBox="1"/>
                      <wps:spPr>
                        <a:xfrm>
                          <a:off x="0" y="0"/>
                          <a:ext cx="9848850" cy="2085975"/>
                        </a:xfrm>
                        <a:prstGeom prst="rect">
                          <a:avLst/>
                        </a:prstGeom>
                        <a:ln w="57150"/>
                      </wps:spPr>
                      <wps:style>
                        <a:lnRef idx="2">
                          <a:schemeClr val="accent6"/>
                        </a:lnRef>
                        <a:fillRef idx="1">
                          <a:schemeClr val="lt1"/>
                        </a:fillRef>
                        <a:effectRef idx="0">
                          <a:schemeClr val="accent6"/>
                        </a:effectRef>
                        <a:fontRef idx="minor">
                          <a:schemeClr val="dk1"/>
                        </a:fontRef>
                      </wps:style>
                      <wps:txbx>
                        <w:txbxContent>
                          <w:p w14:paraId="3A77FB81" w14:textId="551C4924" w:rsidR="00260468" w:rsidRPr="00755365" w:rsidRDefault="00260468" w:rsidP="00260468">
                            <w:pPr>
                              <w:shd w:val="clear" w:color="auto" w:fill="FFFFFF"/>
                              <w:spacing w:after="0" w:line="240" w:lineRule="auto"/>
                              <w:jc w:val="center"/>
                              <w:textAlignment w:val="baseline"/>
                              <w:rPr>
                                <w:rFonts w:ascii="Century Gothic" w:eastAsia="Times New Roman" w:hAnsi="Century Gothic" w:cs="Segoe UI"/>
                                <w:sz w:val="32"/>
                                <w:szCs w:val="32"/>
                                <w:u w:val="single"/>
                                <w:lang w:eastAsia="en-GB"/>
                              </w:rPr>
                            </w:pPr>
                            <w:r w:rsidRPr="00755365">
                              <w:rPr>
                                <w:rFonts w:ascii="Century Gothic" w:eastAsia="Times New Roman" w:hAnsi="Century Gothic" w:cs="Segoe UI"/>
                                <w:b/>
                                <w:bCs/>
                                <w:color w:val="333333"/>
                                <w:sz w:val="32"/>
                                <w:szCs w:val="32"/>
                                <w:u w:val="single"/>
                                <w:lang w:val="en" w:eastAsia="en-GB"/>
                              </w:rPr>
                              <w:t>Intent</w:t>
                            </w:r>
                          </w:p>
                          <w:p w14:paraId="27F85C5B" w14:textId="77777777" w:rsidR="00260468" w:rsidRPr="00755365" w:rsidRDefault="00260468" w:rsidP="00260468">
                            <w:pPr>
                              <w:shd w:val="clear" w:color="auto" w:fill="FFFFFF"/>
                              <w:spacing w:after="0" w:line="240" w:lineRule="auto"/>
                              <w:jc w:val="center"/>
                              <w:textAlignment w:val="baseline"/>
                              <w:rPr>
                                <w:rFonts w:ascii="Century Gothic" w:eastAsia="Times New Roman" w:hAnsi="Century Gothic" w:cs="Segoe UI"/>
                                <w:color w:val="FF0000"/>
                                <w:sz w:val="20"/>
                                <w:szCs w:val="28"/>
                                <w:lang w:eastAsia="en-GB"/>
                              </w:rPr>
                            </w:pPr>
                          </w:p>
                          <w:p w14:paraId="12BAEA84" w14:textId="77777777" w:rsidR="00755365" w:rsidRPr="00D75ADD" w:rsidRDefault="00755365" w:rsidP="00755365">
                            <w:pPr>
                              <w:shd w:val="clear" w:color="auto" w:fill="FFFFFF"/>
                              <w:spacing w:after="0" w:line="240" w:lineRule="auto"/>
                              <w:jc w:val="center"/>
                              <w:textAlignment w:val="baseline"/>
                              <w:rPr>
                                <w:rStyle w:val="normaltextrun"/>
                                <w:rFonts w:ascii="Century Gothic" w:hAnsi="Century Gothic"/>
                                <w:color w:val="000000"/>
                                <w:sz w:val="24"/>
                                <w:szCs w:val="24"/>
                                <w:shd w:val="clear" w:color="auto" w:fill="FFFFFF"/>
                              </w:rPr>
                            </w:pPr>
                            <w:r w:rsidRPr="00D75ADD">
                              <w:rPr>
                                <w:rStyle w:val="normaltextrun"/>
                                <w:rFonts w:ascii="Century Gothic" w:hAnsi="Century Gothic"/>
                                <w:color w:val="000000"/>
                                <w:sz w:val="24"/>
                                <w:szCs w:val="24"/>
                                <w:shd w:val="clear" w:color="auto" w:fill="FFFFFF"/>
                              </w:rPr>
                              <w:t xml:space="preserve">Our curriculum is aimed at inspiring a love of reading and the written word where students can demonstrate a confident control of Standard English when analysing, crafting, and articulating their ideas. </w:t>
                            </w:r>
                          </w:p>
                          <w:p w14:paraId="10C1215F" w14:textId="77777777" w:rsidR="00755365" w:rsidRPr="00D75ADD" w:rsidRDefault="00755365" w:rsidP="00755365">
                            <w:pPr>
                              <w:shd w:val="clear" w:color="auto" w:fill="FFFFFF"/>
                              <w:spacing w:after="0" w:line="240" w:lineRule="auto"/>
                              <w:jc w:val="center"/>
                              <w:textAlignment w:val="baseline"/>
                              <w:rPr>
                                <w:rStyle w:val="normaltextrun"/>
                                <w:rFonts w:ascii="Century Gothic" w:hAnsi="Century Gothic"/>
                                <w:color w:val="000000"/>
                                <w:sz w:val="24"/>
                                <w:szCs w:val="24"/>
                                <w:shd w:val="clear" w:color="auto" w:fill="FFFFFF"/>
                              </w:rPr>
                            </w:pPr>
                          </w:p>
                          <w:p w14:paraId="6210634F" w14:textId="27C37736" w:rsidR="0012055B" w:rsidRPr="00D75ADD" w:rsidRDefault="00755365" w:rsidP="00755365">
                            <w:pPr>
                              <w:shd w:val="clear" w:color="auto" w:fill="FFFFFF"/>
                              <w:spacing w:after="0" w:line="240" w:lineRule="auto"/>
                              <w:jc w:val="center"/>
                              <w:textAlignment w:val="baseline"/>
                              <w:rPr>
                                <w:rFonts w:ascii="Century Gothic" w:hAnsi="Century Gothic"/>
                                <w:sz w:val="24"/>
                                <w:szCs w:val="24"/>
                              </w:rPr>
                            </w:pPr>
                            <w:r w:rsidRPr="00D75ADD">
                              <w:rPr>
                                <w:rStyle w:val="normaltextrun"/>
                                <w:rFonts w:ascii="Century Gothic" w:hAnsi="Century Gothic"/>
                                <w:color w:val="000000"/>
                                <w:sz w:val="24"/>
                                <w:szCs w:val="24"/>
                                <w:shd w:val="clear" w:color="auto" w:fill="FFFFFF"/>
                              </w:rPr>
                              <w:t xml:space="preserve">Within English lessons, we aim to build students’ resilience when approaching all types of language, including a diverse range of texts.  We strive to equip students with the confidence to articulate and craft their opinions in a range of situations not only in their preparation for GCSE and A level success but in their lives beyond examinations. </w:t>
                            </w:r>
                            <w:r w:rsidRPr="00D75ADD">
                              <w:rPr>
                                <w:rStyle w:val="eop"/>
                                <w:rFonts w:ascii="Century Gothic" w:hAnsi="Century Gothic"/>
                                <w:color w:val="000000"/>
                                <w:sz w:val="24"/>
                                <w:szCs w:val="24"/>
                                <w:shd w:val="clear" w:color="auto" w:fill="FFFFFF"/>
                              </w:rPr>
                              <w: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F097CB7" id="_x0000_t202" coordsize="21600,21600" o:spt="202" path="m,l,21600r21600,l21600,xe">
                <v:stroke joinstyle="miter"/>
                <v:path gradientshapeok="t" o:connecttype="rect"/>
              </v:shapetype>
              <v:shape id="Text Box 4" o:spid="_x0000_s1026" type="#_x0000_t202" style="position:absolute;margin-left:-2.25pt;margin-top:31.5pt;width:775.5pt;height:164.2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SSwZAIAABEFAAAOAAAAZHJzL2Uyb0RvYy54bWysVN9v2jAQfp+0/8Hy+wggKBQ1VIyq0yTU&#10;VmunPhvHLtEcn2cfJOyv39kJadfxNO0lOft+f/edr66byrCD8qEEm/PRYMiZshKK0r7k/PvT7ac5&#10;ZwGFLYQBq3J+VIFfLz9+uKrdQo1hB6ZQnlEQGxa1y/kO0S2yLMidqkQYgFOWlBp8JZCO/iUrvKgp&#10;emWy8XB4kdXgC+dBqhDo9qZV8mWKr7WSeK91UMhMzqk2TF+fvtv4zZZXYvHihduVsitD/EMVlSgt&#10;Je1D3QgUbO/Lv0JVpfQQQONAQpWB1qVUqQfqZjR8183jTjiVeiFwguthCv8vrLw7PLoHz7D5DA0N&#10;MAJSu7AIdBn7abSv4p8qZaQnCI89bKpBJunycj6Zz6ekkqQbD+fTy9k0xsle3Z0P+EVBxaKQc09z&#10;SXCJwyZga3oyidmMZXXOp7MRRY3a14qShEejWrNvSrOyoBrGKVyijVobzw6CBi6kVBYvulqMJevo&#10;pktjesfROUeDCQhqoLONbirRqXccnnP8M2PvkbKCxd65Ki34cwGKH33m1v7UfdtzbB+bbdNNaQvF&#10;kYbnoeV1cPK2JIA3IuCD8ERkGgotJ97TRxsgTKGTONuB/3XuPtoTv0jLWU2LkfPwcy+84sx8tcS8&#10;y9FkEjcpHSbT2ZgO/q1m+1Zj99UaaBQjegacTGK0R3MStYfqmXZ4FbOSSlhJuXOOJ3GN7brSGyDV&#10;apWMaHecwI19dDKGjvBG+jw1z8K7jmNI9LyD0wqJxTuqtbbR08Jqj6DLxMMIcItqBzztXWJy90bE&#10;xX57TlavL9nyNwAAAP//AwBQSwMEFAAGAAgAAAAhAGFJECLeAAAACgEAAA8AAABkcnMvZG93bnJl&#10;di54bWxMj09Lw0AQxe+C32EZwVu7aZsEjZkUEQRPQqvgdZKdJsH9k2a3Sfz2bk96nPceb36v3C9G&#10;i4lH3zuLsFknINg2TvW2Rfj8eF09gPCBrCLtLCP8sId9dXtTUqHcbA88HUMrYon1BSF0IQyFlL7p&#10;2JBfu4Ft9E5uNBTiObZSjTTHcqPlNklyaai38UNHA7903HwfLwYhNO37cpgnf5q/0lS/0XlbmzPi&#10;/d3y/AQi8BL+wnDFj+hQRabaXazyQiOs0iwmEfJdnHT1szSPSo2we9xkIKtS/p9Q/QIAAP//AwBQ&#10;SwECLQAUAAYACAAAACEAtoM4kv4AAADhAQAAEwAAAAAAAAAAAAAAAAAAAAAAW0NvbnRlbnRfVHlw&#10;ZXNdLnhtbFBLAQItABQABgAIAAAAIQA4/SH/1gAAAJQBAAALAAAAAAAAAAAAAAAAAC8BAABfcmVs&#10;cy8ucmVsc1BLAQItABQABgAIAAAAIQCZYSSwZAIAABEFAAAOAAAAAAAAAAAAAAAAAC4CAABkcnMv&#10;ZTJvRG9jLnhtbFBLAQItABQABgAIAAAAIQBhSRAi3gAAAAoBAAAPAAAAAAAAAAAAAAAAAL4EAABk&#10;cnMvZG93bnJldi54bWxQSwUGAAAAAAQABADzAAAAyQUAAAAA&#10;" fillcolor="white [3201]" strokecolor="#4ea72e [3209]" strokeweight="4.5pt">
                <v:textbox>
                  <w:txbxContent>
                    <w:p w14:paraId="3A77FB81" w14:textId="551C4924" w:rsidR="00260468" w:rsidRPr="00755365" w:rsidRDefault="00260468" w:rsidP="00260468">
                      <w:pPr>
                        <w:shd w:val="clear" w:color="auto" w:fill="FFFFFF"/>
                        <w:spacing w:after="0" w:line="240" w:lineRule="auto"/>
                        <w:jc w:val="center"/>
                        <w:textAlignment w:val="baseline"/>
                        <w:rPr>
                          <w:rFonts w:ascii="Century Gothic" w:eastAsia="Times New Roman" w:hAnsi="Century Gothic" w:cs="Segoe UI"/>
                          <w:sz w:val="32"/>
                          <w:szCs w:val="32"/>
                          <w:u w:val="single"/>
                          <w:lang w:eastAsia="en-GB"/>
                        </w:rPr>
                      </w:pPr>
                      <w:r w:rsidRPr="00755365">
                        <w:rPr>
                          <w:rFonts w:ascii="Century Gothic" w:eastAsia="Times New Roman" w:hAnsi="Century Gothic" w:cs="Segoe UI"/>
                          <w:b/>
                          <w:bCs/>
                          <w:color w:val="333333"/>
                          <w:sz w:val="32"/>
                          <w:szCs w:val="32"/>
                          <w:u w:val="single"/>
                          <w:lang w:val="en" w:eastAsia="en-GB"/>
                        </w:rPr>
                        <w:t>Intent</w:t>
                      </w:r>
                    </w:p>
                    <w:p w14:paraId="27F85C5B" w14:textId="77777777" w:rsidR="00260468" w:rsidRPr="00755365" w:rsidRDefault="00260468" w:rsidP="00260468">
                      <w:pPr>
                        <w:shd w:val="clear" w:color="auto" w:fill="FFFFFF"/>
                        <w:spacing w:after="0" w:line="240" w:lineRule="auto"/>
                        <w:jc w:val="center"/>
                        <w:textAlignment w:val="baseline"/>
                        <w:rPr>
                          <w:rFonts w:ascii="Century Gothic" w:eastAsia="Times New Roman" w:hAnsi="Century Gothic" w:cs="Segoe UI"/>
                          <w:color w:val="FF0000"/>
                          <w:sz w:val="20"/>
                          <w:szCs w:val="28"/>
                          <w:lang w:eastAsia="en-GB"/>
                        </w:rPr>
                      </w:pPr>
                    </w:p>
                    <w:p w14:paraId="12BAEA84" w14:textId="77777777" w:rsidR="00755365" w:rsidRPr="00D75ADD" w:rsidRDefault="00755365" w:rsidP="00755365">
                      <w:pPr>
                        <w:shd w:val="clear" w:color="auto" w:fill="FFFFFF"/>
                        <w:spacing w:after="0" w:line="240" w:lineRule="auto"/>
                        <w:jc w:val="center"/>
                        <w:textAlignment w:val="baseline"/>
                        <w:rPr>
                          <w:rStyle w:val="normaltextrun"/>
                          <w:rFonts w:ascii="Century Gothic" w:hAnsi="Century Gothic"/>
                          <w:color w:val="000000"/>
                          <w:sz w:val="24"/>
                          <w:szCs w:val="24"/>
                          <w:shd w:val="clear" w:color="auto" w:fill="FFFFFF"/>
                        </w:rPr>
                      </w:pPr>
                      <w:r w:rsidRPr="00D75ADD">
                        <w:rPr>
                          <w:rStyle w:val="normaltextrun"/>
                          <w:rFonts w:ascii="Century Gothic" w:hAnsi="Century Gothic"/>
                          <w:color w:val="000000"/>
                          <w:sz w:val="24"/>
                          <w:szCs w:val="24"/>
                          <w:shd w:val="clear" w:color="auto" w:fill="FFFFFF"/>
                        </w:rPr>
                        <w:t xml:space="preserve">Our curriculum is aimed at inspiring a love of reading and the written word where students can demonstrate a confident control of Standard English when analysing, crafting, and articulating their ideas. </w:t>
                      </w:r>
                    </w:p>
                    <w:p w14:paraId="10C1215F" w14:textId="77777777" w:rsidR="00755365" w:rsidRPr="00D75ADD" w:rsidRDefault="00755365" w:rsidP="00755365">
                      <w:pPr>
                        <w:shd w:val="clear" w:color="auto" w:fill="FFFFFF"/>
                        <w:spacing w:after="0" w:line="240" w:lineRule="auto"/>
                        <w:jc w:val="center"/>
                        <w:textAlignment w:val="baseline"/>
                        <w:rPr>
                          <w:rStyle w:val="normaltextrun"/>
                          <w:rFonts w:ascii="Century Gothic" w:hAnsi="Century Gothic"/>
                          <w:color w:val="000000"/>
                          <w:sz w:val="24"/>
                          <w:szCs w:val="24"/>
                          <w:shd w:val="clear" w:color="auto" w:fill="FFFFFF"/>
                        </w:rPr>
                      </w:pPr>
                    </w:p>
                    <w:p w14:paraId="6210634F" w14:textId="27C37736" w:rsidR="0012055B" w:rsidRPr="00D75ADD" w:rsidRDefault="00755365" w:rsidP="00755365">
                      <w:pPr>
                        <w:shd w:val="clear" w:color="auto" w:fill="FFFFFF"/>
                        <w:spacing w:after="0" w:line="240" w:lineRule="auto"/>
                        <w:jc w:val="center"/>
                        <w:textAlignment w:val="baseline"/>
                        <w:rPr>
                          <w:rFonts w:ascii="Century Gothic" w:hAnsi="Century Gothic"/>
                          <w:sz w:val="24"/>
                          <w:szCs w:val="24"/>
                        </w:rPr>
                      </w:pPr>
                      <w:r w:rsidRPr="00D75ADD">
                        <w:rPr>
                          <w:rStyle w:val="normaltextrun"/>
                          <w:rFonts w:ascii="Century Gothic" w:hAnsi="Century Gothic"/>
                          <w:color w:val="000000"/>
                          <w:sz w:val="24"/>
                          <w:szCs w:val="24"/>
                          <w:shd w:val="clear" w:color="auto" w:fill="FFFFFF"/>
                        </w:rPr>
                        <w:t xml:space="preserve">Within English lessons, we aim to build students’ resilience when approaching all types of language, including a diverse range of texts.  We strive to equip students with the confidence to articulate and craft their opinions in a range of situations not only in their preparation for GCSE and A level success but in their lives beyond examinations. </w:t>
                      </w:r>
                      <w:r w:rsidRPr="00D75ADD">
                        <w:rPr>
                          <w:rStyle w:val="eop"/>
                          <w:rFonts w:ascii="Century Gothic" w:hAnsi="Century Gothic"/>
                          <w:color w:val="000000"/>
                          <w:sz w:val="24"/>
                          <w:szCs w:val="24"/>
                          <w:shd w:val="clear" w:color="auto" w:fill="FFFFFF"/>
                        </w:rPr>
                        <w:t> </w:t>
                      </w:r>
                    </w:p>
                  </w:txbxContent>
                </v:textbox>
                <w10:wrap anchorx="margin"/>
              </v:shape>
            </w:pict>
          </mc:Fallback>
        </mc:AlternateContent>
      </w:r>
    </w:p>
    <w:p w14:paraId="50366B8F" w14:textId="64383874" w:rsidR="00260468" w:rsidRDefault="00260468" w:rsidP="00882EBB">
      <w:pPr>
        <w:jc w:val="center"/>
        <w:rPr>
          <w:rStyle w:val="normaltextrun"/>
          <w:rFonts w:ascii="Century Gothic" w:hAnsi="Century Gothic"/>
          <w:b/>
          <w:bCs/>
          <w:color w:val="00B0F0"/>
          <w:sz w:val="52"/>
          <w:szCs w:val="52"/>
          <w:bdr w:val="none" w:sz="0" w:space="0" w:color="auto" w:frame="1"/>
        </w:rPr>
      </w:pPr>
    </w:p>
    <w:p w14:paraId="08B86268" w14:textId="1C5B47D7" w:rsidR="00260468" w:rsidRDefault="00260468" w:rsidP="00882EBB">
      <w:pPr>
        <w:jc w:val="center"/>
        <w:rPr>
          <w:rStyle w:val="normaltextrun"/>
          <w:rFonts w:ascii="Century Gothic" w:hAnsi="Century Gothic"/>
          <w:b/>
          <w:bCs/>
          <w:color w:val="00B0F0"/>
          <w:sz w:val="52"/>
          <w:szCs w:val="52"/>
          <w:bdr w:val="none" w:sz="0" w:space="0" w:color="auto" w:frame="1"/>
        </w:rPr>
      </w:pPr>
    </w:p>
    <w:p w14:paraId="3E692B9D" w14:textId="2759DE3A" w:rsidR="00260468" w:rsidRDefault="00260468" w:rsidP="00882EBB">
      <w:pPr>
        <w:jc w:val="center"/>
        <w:rPr>
          <w:rStyle w:val="normaltextrun"/>
          <w:rFonts w:ascii="Century Gothic" w:hAnsi="Century Gothic"/>
          <w:b/>
          <w:bCs/>
          <w:color w:val="00B0F0"/>
          <w:sz w:val="52"/>
          <w:szCs w:val="52"/>
          <w:bdr w:val="none" w:sz="0" w:space="0" w:color="auto" w:frame="1"/>
        </w:rPr>
      </w:pPr>
    </w:p>
    <w:tbl>
      <w:tblPr>
        <w:tblW w:w="15382"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464"/>
        <w:gridCol w:w="1954"/>
        <w:gridCol w:w="2046"/>
        <w:gridCol w:w="2047"/>
        <w:gridCol w:w="2262"/>
        <w:gridCol w:w="2258"/>
        <w:gridCol w:w="1741"/>
        <w:gridCol w:w="1610"/>
      </w:tblGrid>
      <w:tr w:rsidR="00981074" w:rsidRPr="00981074" w14:paraId="0EEB779B" w14:textId="77777777" w:rsidTr="4414A520">
        <w:trPr>
          <w:trHeight w:val="300"/>
        </w:trPr>
        <w:tc>
          <w:tcPr>
            <w:tcW w:w="1464" w:type="dxa"/>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hideMark/>
          </w:tcPr>
          <w:p w14:paraId="0673911A" w14:textId="77777777" w:rsidR="00981074" w:rsidRPr="00981074" w:rsidRDefault="00981074" w:rsidP="00981074">
            <w:pPr>
              <w:spacing w:after="0" w:line="240" w:lineRule="auto"/>
              <w:jc w:val="center"/>
              <w:textAlignment w:val="baseline"/>
              <w:rPr>
                <w:rFonts w:ascii="Segoe UI" w:eastAsia="Times New Roman" w:hAnsi="Segoe UI" w:cs="Segoe UI"/>
                <w:sz w:val="18"/>
                <w:szCs w:val="18"/>
                <w:lang w:eastAsia="en-GB"/>
              </w:rPr>
            </w:pPr>
            <w:r w:rsidRPr="00981074">
              <w:rPr>
                <w:rFonts w:ascii="Century Gothic" w:eastAsia="Times New Roman" w:hAnsi="Century Gothic" w:cs="Segoe UI"/>
                <w:b/>
                <w:bCs/>
                <w:sz w:val="16"/>
                <w:szCs w:val="16"/>
                <w:lang w:eastAsia="en-GB"/>
              </w:rPr>
              <w:lastRenderedPageBreak/>
              <w:t>Term</w:t>
            </w:r>
            <w:r w:rsidRPr="00981074">
              <w:rPr>
                <w:rFonts w:ascii="Century Gothic" w:eastAsia="Times New Roman" w:hAnsi="Century Gothic" w:cs="Segoe UI"/>
                <w:sz w:val="16"/>
                <w:szCs w:val="16"/>
                <w:lang w:eastAsia="en-GB"/>
              </w:rPr>
              <w:t> </w:t>
            </w:r>
          </w:p>
        </w:tc>
        <w:tc>
          <w:tcPr>
            <w:tcW w:w="1954" w:type="dxa"/>
            <w:tcBorders>
              <w:top w:val="single" w:sz="6" w:space="0" w:color="auto"/>
              <w:left w:val="single" w:sz="6" w:space="0" w:color="auto"/>
              <w:bottom w:val="single" w:sz="6" w:space="0" w:color="auto"/>
              <w:right w:val="single" w:sz="6" w:space="0" w:color="auto"/>
            </w:tcBorders>
            <w:shd w:val="clear" w:color="auto" w:fill="E2EFD9"/>
            <w:vAlign w:val="center"/>
            <w:hideMark/>
          </w:tcPr>
          <w:p w14:paraId="1A92531C" w14:textId="77777777" w:rsidR="00981074" w:rsidRPr="00981074" w:rsidRDefault="00981074" w:rsidP="00981074">
            <w:pPr>
              <w:spacing w:after="0" w:line="240" w:lineRule="auto"/>
              <w:jc w:val="center"/>
              <w:textAlignment w:val="baseline"/>
              <w:rPr>
                <w:rFonts w:ascii="Segoe UI" w:eastAsia="Times New Roman" w:hAnsi="Segoe UI" w:cs="Segoe UI"/>
                <w:sz w:val="18"/>
                <w:szCs w:val="18"/>
                <w:lang w:eastAsia="en-GB"/>
              </w:rPr>
            </w:pPr>
            <w:r w:rsidRPr="00981074">
              <w:rPr>
                <w:rFonts w:ascii="Century Gothic" w:eastAsia="Times New Roman" w:hAnsi="Century Gothic" w:cs="Segoe UI"/>
                <w:b/>
                <w:bCs/>
                <w:sz w:val="16"/>
                <w:szCs w:val="16"/>
                <w:lang w:eastAsia="en-GB"/>
              </w:rPr>
              <w:t>Year 7: KS3</w:t>
            </w:r>
            <w:r w:rsidRPr="00981074">
              <w:rPr>
                <w:rFonts w:ascii="Century Gothic" w:eastAsia="Times New Roman" w:hAnsi="Century Gothic" w:cs="Segoe UI"/>
                <w:sz w:val="16"/>
                <w:szCs w:val="16"/>
                <w:lang w:eastAsia="en-GB"/>
              </w:rPr>
              <w:t> </w:t>
            </w:r>
          </w:p>
        </w:tc>
        <w:tc>
          <w:tcPr>
            <w:tcW w:w="2046" w:type="dxa"/>
            <w:tcBorders>
              <w:top w:val="single" w:sz="6" w:space="0" w:color="auto"/>
              <w:left w:val="single" w:sz="6" w:space="0" w:color="auto"/>
              <w:bottom w:val="single" w:sz="6" w:space="0" w:color="auto"/>
              <w:right w:val="single" w:sz="6" w:space="0" w:color="auto"/>
            </w:tcBorders>
            <w:shd w:val="clear" w:color="auto" w:fill="E2EFD9"/>
            <w:vAlign w:val="center"/>
            <w:hideMark/>
          </w:tcPr>
          <w:p w14:paraId="7A8B29A4" w14:textId="77777777" w:rsidR="00981074" w:rsidRPr="00981074" w:rsidRDefault="00981074" w:rsidP="00981074">
            <w:pPr>
              <w:spacing w:after="0" w:line="240" w:lineRule="auto"/>
              <w:jc w:val="center"/>
              <w:textAlignment w:val="baseline"/>
              <w:rPr>
                <w:rFonts w:ascii="Segoe UI" w:eastAsia="Times New Roman" w:hAnsi="Segoe UI" w:cs="Segoe UI"/>
                <w:sz w:val="18"/>
                <w:szCs w:val="18"/>
                <w:lang w:eastAsia="en-GB"/>
              </w:rPr>
            </w:pPr>
            <w:r w:rsidRPr="00981074">
              <w:rPr>
                <w:rFonts w:ascii="Century Gothic" w:eastAsia="Times New Roman" w:hAnsi="Century Gothic" w:cs="Segoe UI"/>
                <w:b/>
                <w:bCs/>
                <w:sz w:val="16"/>
                <w:szCs w:val="16"/>
                <w:lang w:eastAsia="en-GB"/>
              </w:rPr>
              <w:t>Year 8: KS3</w:t>
            </w:r>
            <w:r w:rsidRPr="00981074">
              <w:rPr>
                <w:rFonts w:ascii="Century Gothic" w:eastAsia="Times New Roman" w:hAnsi="Century Gothic" w:cs="Segoe UI"/>
                <w:sz w:val="16"/>
                <w:szCs w:val="16"/>
                <w:lang w:eastAsia="en-GB"/>
              </w:rPr>
              <w:t> </w:t>
            </w:r>
          </w:p>
        </w:tc>
        <w:tc>
          <w:tcPr>
            <w:tcW w:w="2047" w:type="dxa"/>
            <w:tcBorders>
              <w:top w:val="single" w:sz="6" w:space="0" w:color="auto"/>
              <w:left w:val="single" w:sz="6" w:space="0" w:color="auto"/>
              <w:bottom w:val="single" w:sz="6" w:space="0" w:color="auto"/>
              <w:right w:val="single" w:sz="6" w:space="0" w:color="auto"/>
            </w:tcBorders>
            <w:shd w:val="clear" w:color="auto" w:fill="E2EFD9"/>
            <w:vAlign w:val="center"/>
            <w:hideMark/>
          </w:tcPr>
          <w:p w14:paraId="47C97BED" w14:textId="77777777" w:rsidR="00981074" w:rsidRPr="00981074" w:rsidRDefault="00981074" w:rsidP="00981074">
            <w:pPr>
              <w:spacing w:after="0" w:line="240" w:lineRule="auto"/>
              <w:jc w:val="center"/>
              <w:textAlignment w:val="baseline"/>
              <w:rPr>
                <w:rFonts w:ascii="Segoe UI" w:eastAsia="Times New Roman" w:hAnsi="Segoe UI" w:cs="Segoe UI"/>
                <w:sz w:val="18"/>
                <w:szCs w:val="18"/>
                <w:lang w:eastAsia="en-GB"/>
              </w:rPr>
            </w:pPr>
            <w:r w:rsidRPr="00981074">
              <w:rPr>
                <w:rFonts w:ascii="Century Gothic" w:eastAsia="Times New Roman" w:hAnsi="Century Gothic" w:cs="Segoe UI"/>
                <w:b/>
                <w:bCs/>
                <w:sz w:val="16"/>
                <w:szCs w:val="16"/>
                <w:lang w:eastAsia="en-GB"/>
              </w:rPr>
              <w:t>Year 9: KS3</w:t>
            </w:r>
            <w:r w:rsidRPr="00981074">
              <w:rPr>
                <w:rFonts w:ascii="Century Gothic" w:eastAsia="Times New Roman" w:hAnsi="Century Gothic" w:cs="Segoe UI"/>
                <w:sz w:val="16"/>
                <w:szCs w:val="16"/>
                <w:lang w:eastAsia="en-GB"/>
              </w:rPr>
              <w:t> </w:t>
            </w:r>
          </w:p>
        </w:tc>
        <w:tc>
          <w:tcPr>
            <w:tcW w:w="2262" w:type="dxa"/>
            <w:tcBorders>
              <w:top w:val="single" w:sz="6" w:space="0" w:color="auto"/>
              <w:left w:val="single" w:sz="6" w:space="0" w:color="auto"/>
              <w:bottom w:val="single" w:sz="6" w:space="0" w:color="auto"/>
              <w:right w:val="single" w:sz="6" w:space="0" w:color="auto"/>
            </w:tcBorders>
            <w:shd w:val="clear" w:color="auto" w:fill="DEEAF6"/>
            <w:vAlign w:val="center"/>
            <w:hideMark/>
          </w:tcPr>
          <w:p w14:paraId="17A41CF9" w14:textId="77777777" w:rsidR="00981074" w:rsidRPr="00981074" w:rsidRDefault="00981074" w:rsidP="00981074">
            <w:pPr>
              <w:spacing w:after="0" w:line="240" w:lineRule="auto"/>
              <w:jc w:val="center"/>
              <w:textAlignment w:val="baseline"/>
              <w:rPr>
                <w:rFonts w:ascii="Segoe UI" w:eastAsia="Times New Roman" w:hAnsi="Segoe UI" w:cs="Segoe UI"/>
                <w:sz w:val="18"/>
                <w:szCs w:val="18"/>
                <w:lang w:eastAsia="en-GB"/>
              </w:rPr>
            </w:pPr>
            <w:r w:rsidRPr="00981074">
              <w:rPr>
                <w:rFonts w:ascii="Century Gothic" w:eastAsia="Times New Roman" w:hAnsi="Century Gothic" w:cs="Segoe UI"/>
                <w:b/>
                <w:bCs/>
                <w:sz w:val="16"/>
                <w:szCs w:val="16"/>
                <w:lang w:eastAsia="en-GB"/>
              </w:rPr>
              <w:t>Year 10: GCSE</w:t>
            </w:r>
            <w:r w:rsidRPr="00981074">
              <w:rPr>
                <w:rFonts w:ascii="Century Gothic" w:eastAsia="Times New Roman" w:hAnsi="Century Gothic" w:cs="Segoe UI"/>
                <w:sz w:val="16"/>
                <w:szCs w:val="16"/>
                <w:lang w:eastAsia="en-GB"/>
              </w:rPr>
              <w:t> </w:t>
            </w:r>
          </w:p>
        </w:tc>
        <w:tc>
          <w:tcPr>
            <w:tcW w:w="2258" w:type="dxa"/>
            <w:tcBorders>
              <w:top w:val="single" w:sz="6" w:space="0" w:color="auto"/>
              <w:left w:val="single" w:sz="6" w:space="0" w:color="auto"/>
              <w:bottom w:val="single" w:sz="6" w:space="0" w:color="auto"/>
              <w:right w:val="single" w:sz="6" w:space="0" w:color="auto"/>
            </w:tcBorders>
            <w:shd w:val="clear" w:color="auto" w:fill="DEEAF6"/>
            <w:vAlign w:val="center"/>
            <w:hideMark/>
          </w:tcPr>
          <w:p w14:paraId="0DF84930" w14:textId="77777777" w:rsidR="00981074" w:rsidRPr="00981074" w:rsidRDefault="00981074" w:rsidP="00981074">
            <w:pPr>
              <w:spacing w:after="0" w:line="240" w:lineRule="auto"/>
              <w:jc w:val="center"/>
              <w:textAlignment w:val="baseline"/>
              <w:rPr>
                <w:rFonts w:ascii="Segoe UI" w:eastAsia="Times New Roman" w:hAnsi="Segoe UI" w:cs="Segoe UI"/>
                <w:sz w:val="18"/>
                <w:szCs w:val="18"/>
                <w:lang w:eastAsia="en-GB"/>
              </w:rPr>
            </w:pPr>
            <w:r w:rsidRPr="00981074">
              <w:rPr>
                <w:rFonts w:ascii="Century Gothic" w:eastAsia="Times New Roman" w:hAnsi="Century Gothic" w:cs="Segoe UI"/>
                <w:b/>
                <w:bCs/>
                <w:sz w:val="16"/>
                <w:szCs w:val="16"/>
                <w:lang w:eastAsia="en-GB"/>
              </w:rPr>
              <w:t>Year 11: GCSE</w:t>
            </w:r>
            <w:r w:rsidRPr="00981074">
              <w:rPr>
                <w:rFonts w:ascii="Century Gothic" w:eastAsia="Times New Roman" w:hAnsi="Century Gothic" w:cs="Segoe UI"/>
                <w:sz w:val="16"/>
                <w:szCs w:val="16"/>
                <w:lang w:eastAsia="en-GB"/>
              </w:rPr>
              <w:t> </w:t>
            </w:r>
          </w:p>
        </w:tc>
        <w:tc>
          <w:tcPr>
            <w:tcW w:w="1741" w:type="dxa"/>
            <w:tcBorders>
              <w:top w:val="single" w:sz="6" w:space="0" w:color="auto"/>
              <w:left w:val="single" w:sz="6" w:space="0" w:color="auto"/>
              <w:bottom w:val="single" w:sz="6" w:space="0" w:color="auto"/>
              <w:right w:val="single" w:sz="6" w:space="0" w:color="auto"/>
            </w:tcBorders>
            <w:shd w:val="clear" w:color="auto" w:fill="FBE4D5"/>
            <w:vAlign w:val="center"/>
            <w:hideMark/>
          </w:tcPr>
          <w:p w14:paraId="091C69EB" w14:textId="77777777" w:rsidR="00981074" w:rsidRPr="00981074" w:rsidRDefault="00981074" w:rsidP="00981074">
            <w:pPr>
              <w:spacing w:after="0" w:line="240" w:lineRule="auto"/>
              <w:jc w:val="center"/>
              <w:textAlignment w:val="baseline"/>
              <w:rPr>
                <w:rFonts w:ascii="Segoe UI" w:eastAsia="Times New Roman" w:hAnsi="Segoe UI" w:cs="Segoe UI"/>
                <w:sz w:val="18"/>
                <w:szCs w:val="18"/>
                <w:lang w:eastAsia="en-GB"/>
              </w:rPr>
            </w:pPr>
            <w:r w:rsidRPr="00981074">
              <w:rPr>
                <w:rFonts w:ascii="Century Gothic" w:eastAsia="Times New Roman" w:hAnsi="Century Gothic" w:cs="Segoe UI"/>
                <w:b/>
                <w:bCs/>
                <w:sz w:val="16"/>
                <w:szCs w:val="16"/>
                <w:lang w:eastAsia="en-GB"/>
              </w:rPr>
              <w:t>Year 12: A Level</w:t>
            </w:r>
            <w:r w:rsidRPr="00981074">
              <w:rPr>
                <w:rFonts w:ascii="Century Gothic" w:eastAsia="Times New Roman" w:hAnsi="Century Gothic" w:cs="Segoe UI"/>
                <w:sz w:val="16"/>
                <w:szCs w:val="16"/>
                <w:lang w:eastAsia="en-GB"/>
              </w:rPr>
              <w:t> </w:t>
            </w:r>
          </w:p>
        </w:tc>
        <w:tc>
          <w:tcPr>
            <w:tcW w:w="1610" w:type="dxa"/>
            <w:tcBorders>
              <w:top w:val="single" w:sz="6" w:space="0" w:color="auto"/>
              <w:left w:val="single" w:sz="6" w:space="0" w:color="auto"/>
              <w:bottom w:val="single" w:sz="6" w:space="0" w:color="auto"/>
              <w:right w:val="single" w:sz="6" w:space="0" w:color="auto"/>
            </w:tcBorders>
            <w:shd w:val="clear" w:color="auto" w:fill="FBE4D5"/>
            <w:vAlign w:val="center"/>
            <w:hideMark/>
          </w:tcPr>
          <w:p w14:paraId="221807AF" w14:textId="77777777" w:rsidR="00981074" w:rsidRPr="00981074" w:rsidRDefault="00981074" w:rsidP="00981074">
            <w:pPr>
              <w:spacing w:after="0" w:line="240" w:lineRule="auto"/>
              <w:jc w:val="center"/>
              <w:textAlignment w:val="baseline"/>
              <w:rPr>
                <w:rFonts w:ascii="Segoe UI" w:eastAsia="Times New Roman" w:hAnsi="Segoe UI" w:cs="Segoe UI"/>
                <w:sz w:val="18"/>
                <w:szCs w:val="18"/>
                <w:lang w:eastAsia="en-GB"/>
              </w:rPr>
            </w:pPr>
            <w:r w:rsidRPr="00981074">
              <w:rPr>
                <w:rFonts w:ascii="Century Gothic" w:eastAsia="Times New Roman" w:hAnsi="Century Gothic" w:cs="Segoe UI"/>
                <w:b/>
                <w:bCs/>
                <w:sz w:val="16"/>
                <w:szCs w:val="16"/>
                <w:lang w:eastAsia="en-GB"/>
              </w:rPr>
              <w:t>Year 13: A Level</w:t>
            </w:r>
            <w:r w:rsidRPr="00981074">
              <w:rPr>
                <w:rFonts w:ascii="Century Gothic" w:eastAsia="Times New Roman" w:hAnsi="Century Gothic" w:cs="Segoe UI"/>
                <w:sz w:val="16"/>
                <w:szCs w:val="16"/>
                <w:lang w:eastAsia="en-GB"/>
              </w:rPr>
              <w:t> </w:t>
            </w:r>
          </w:p>
        </w:tc>
      </w:tr>
      <w:tr w:rsidR="00EC21F2" w:rsidRPr="00981074" w14:paraId="135B1726" w14:textId="77777777" w:rsidTr="4414A520">
        <w:trPr>
          <w:trHeight w:val="1320"/>
        </w:trPr>
        <w:tc>
          <w:tcPr>
            <w:tcW w:w="1464" w:type="dxa"/>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hideMark/>
          </w:tcPr>
          <w:p w14:paraId="7A581D2B" w14:textId="77777777" w:rsidR="00EC21F2" w:rsidRPr="00981074" w:rsidRDefault="00EC21F2" w:rsidP="0277456B">
            <w:pPr>
              <w:spacing w:after="0" w:line="240" w:lineRule="auto"/>
              <w:jc w:val="center"/>
              <w:textAlignment w:val="baseline"/>
              <w:rPr>
                <w:rFonts w:ascii="Century Gothic" w:eastAsia="Century Gothic" w:hAnsi="Century Gothic" w:cs="Century Gothic"/>
                <w:sz w:val="18"/>
                <w:szCs w:val="18"/>
                <w:lang w:eastAsia="en-GB"/>
              </w:rPr>
            </w:pPr>
            <w:r w:rsidRPr="0277456B">
              <w:rPr>
                <w:rFonts w:ascii="Century Gothic" w:eastAsia="Century Gothic" w:hAnsi="Century Gothic" w:cs="Century Gothic"/>
                <w:b/>
                <w:bCs/>
                <w:sz w:val="16"/>
                <w:szCs w:val="16"/>
                <w:lang w:eastAsia="en-GB"/>
              </w:rPr>
              <w:t>Autumn 1a</w:t>
            </w:r>
            <w:r w:rsidRPr="0277456B">
              <w:rPr>
                <w:rFonts w:ascii="Century Gothic" w:eastAsia="Century Gothic" w:hAnsi="Century Gothic" w:cs="Century Gothic"/>
                <w:sz w:val="16"/>
                <w:szCs w:val="16"/>
                <w:lang w:eastAsia="en-GB"/>
              </w:rPr>
              <w:t> </w:t>
            </w:r>
          </w:p>
        </w:tc>
        <w:tc>
          <w:tcPr>
            <w:tcW w:w="1954" w:type="dxa"/>
            <w:vMerge w:val="restart"/>
            <w:tcBorders>
              <w:top w:val="single" w:sz="6" w:space="0" w:color="auto"/>
              <w:left w:val="single" w:sz="6" w:space="0" w:color="auto"/>
              <w:bottom w:val="single" w:sz="6" w:space="0" w:color="auto"/>
              <w:right w:val="single" w:sz="6" w:space="0" w:color="auto"/>
            </w:tcBorders>
            <w:shd w:val="clear" w:color="auto" w:fill="E2EFD9"/>
            <w:vAlign w:val="center"/>
          </w:tcPr>
          <w:p w14:paraId="25215431" w14:textId="0A4A3528" w:rsidR="00EC21F2" w:rsidRPr="00981074" w:rsidRDefault="00EC21F2" w:rsidP="0277456B">
            <w:pPr>
              <w:spacing w:after="0" w:line="240" w:lineRule="auto"/>
              <w:jc w:val="center"/>
              <w:textAlignment w:val="baseline"/>
              <w:rPr>
                <w:rFonts w:ascii="Century Gothic" w:eastAsia="Century Gothic" w:hAnsi="Century Gothic" w:cs="Century Gothic"/>
                <w:color w:val="000000" w:themeColor="text1"/>
                <w:sz w:val="16"/>
                <w:szCs w:val="16"/>
              </w:rPr>
            </w:pPr>
            <w:r w:rsidRPr="235D55F3">
              <w:rPr>
                <w:rFonts w:ascii="Century Gothic" w:eastAsia="Century Gothic" w:hAnsi="Century Gothic" w:cs="Century Gothic"/>
                <w:color w:val="000000" w:themeColor="text1"/>
                <w:sz w:val="16"/>
                <w:szCs w:val="16"/>
              </w:rPr>
              <w:t xml:space="preserve">Study of Literary Heritage:  </w:t>
            </w:r>
            <w:r w:rsidRPr="235D55F3">
              <w:rPr>
                <w:rFonts w:ascii="Century Gothic" w:eastAsia="Century Gothic" w:hAnsi="Century Gothic" w:cs="Century Gothic"/>
                <w:b/>
                <w:bCs/>
                <w:color w:val="000000" w:themeColor="text1"/>
                <w:sz w:val="16"/>
                <w:szCs w:val="16"/>
              </w:rPr>
              <w:t>Oliver Twist</w:t>
            </w:r>
            <w:r w:rsidRPr="235D55F3">
              <w:rPr>
                <w:rFonts w:ascii="Century Gothic" w:eastAsia="Century Gothic" w:hAnsi="Century Gothic" w:cs="Century Gothic"/>
                <w:color w:val="000000" w:themeColor="text1"/>
                <w:sz w:val="16"/>
                <w:szCs w:val="16"/>
              </w:rPr>
              <w:t xml:space="preserve"> </w:t>
            </w:r>
          </w:p>
          <w:p w14:paraId="5F85DCFA" w14:textId="11316F4F" w:rsidR="00EC21F2" w:rsidRDefault="00EC21F2" w:rsidP="235D55F3">
            <w:pPr>
              <w:spacing w:after="0" w:line="240" w:lineRule="auto"/>
              <w:jc w:val="center"/>
              <w:rPr>
                <w:rFonts w:ascii="Century Gothic" w:eastAsia="Century Gothic" w:hAnsi="Century Gothic" w:cs="Century Gothic"/>
                <w:color w:val="000000" w:themeColor="text1"/>
                <w:sz w:val="16"/>
                <w:szCs w:val="16"/>
              </w:rPr>
            </w:pPr>
          </w:p>
          <w:p w14:paraId="12ECB07D" w14:textId="118CED54" w:rsidR="00EC21F2" w:rsidRDefault="00EC21F2" w:rsidP="235D55F3">
            <w:pPr>
              <w:spacing w:after="0" w:line="240" w:lineRule="auto"/>
              <w:jc w:val="center"/>
              <w:rPr>
                <w:rFonts w:ascii="Century Gothic" w:eastAsia="Century Gothic" w:hAnsi="Century Gothic" w:cs="Century Gothic"/>
                <w:color w:val="000000" w:themeColor="text1"/>
                <w:sz w:val="16"/>
                <w:szCs w:val="16"/>
              </w:rPr>
            </w:pPr>
          </w:p>
          <w:p w14:paraId="243C5FF8" w14:textId="62B9BC4D" w:rsidR="00EC21F2" w:rsidRPr="00981074" w:rsidRDefault="00EC21F2" w:rsidP="0277456B">
            <w:pPr>
              <w:spacing w:after="0" w:line="240" w:lineRule="auto"/>
              <w:jc w:val="center"/>
              <w:textAlignment w:val="baseline"/>
              <w:rPr>
                <w:rFonts w:ascii="Century Gothic" w:eastAsia="Century Gothic" w:hAnsi="Century Gothic" w:cs="Century Gothic"/>
                <w:color w:val="000000" w:themeColor="text1"/>
                <w:sz w:val="16"/>
                <w:szCs w:val="16"/>
              </w:rPr>
            </w:pPr>
            <w:r w:rsidRPr="235D55F3">
              <w:rPr>
                <w:rFonts w:ascii="Century Gothic" w:eastAsia="Century Gothic" w:hAnsi="Century Gothic" w:cs="Century Gothic"/>
                <w:color w:val="000000" w:themeColor="text1"/>
                <w:sz w:val="16"/>
                <w:szCs w:val="16"/>
              </w:rPr>
              <w:t>Slow Writing Approaches to Non-Fiction and Fiction Texts</w:t>
            </w:r>
          </w:p>
        </w:tc>
        <w:tc>
          <w:tcPr>
            <w:tcW w:w="2046" w:type="dxa"/>
            <w:vMerge w:val="restart"/>
            <w:tcBorders>
              <w:top w:val="single" w:sz="6" w:space="0" w:color="auto"/>
              <w:left w:val="single" w:sz="6" w:space="0" w:color="auto"/>
              <w:right w:val="single" w:sz="6" w:space="0" w:color="auto"/>
            </w:tcBorders>
            <w:shd w:val="clear" w:color="auto" w:fill="E2EFD9"/>
            <w:vAlign w:val="center"/>
          </w:tcPr>
          <w:p w14:paraId="65A3C331" w14:textId="39CA67D4" w:rsidR="00EC21F2" w:rsidRDefault="00EC21F2" w:rsidP="0277456B">
            <w:pPr>
              <w:jc w:val="center"/>
              <w:rPr>
                <w:rFonts w:ascii="Century Gothic" w:eastAsia="Century Gothic" w:hAnsi="Century Gothic" w:cs="Century Gothic"/>
                <w:sz w:val="16"/>
                <w:szCs w:val="16"/>
              </w:rPr>
            </w:pPr>
            <w:r w:rsidRPr="0277456B">
              <w:rPr>
                <w:rFonts w:ascii="Century Gothic" w:eastAsia="Century Gothic" w:hAnsi="Century Gothic" w:cs="Century Gothic"/>
                <w:sz w:val="16"/>
                <w:szCs w:val="16"/>
              </w:rPr>
              <w:t xml:space="preserve">Study of Literary Heritage: </w:t>
            </w:r>
            <w:r w:rsidRPr="0277456B">
              <w:rPr>
                <w:rFonts w:ascii="Century Gothic" w:eastAsia="Century Gothic" w:hAnsi="Century Gothic" w:cs="Century Gothic"/>
                <w:b/>
                <w:bCs/>
                <w:sz w:val="16"/>
                <w:szCs w:val="16"/>
              </w:rPr>
              <w:t xml:space="preserve">The Adventures of </w:t>
            </w:r>
            <w:proofErr w:type="spellStart"/>
            <w:r w:rsidRPr="0277456B">
              <w:rPr>
                <w:rFonts w:ascii="Century Gothic" w:eastAsia="Century Gothic" w:hAnsi="Century Gothic" w:cs="Century Gothic"/>
                <w:b/>
                <w:bCs/>
                <w:sz w:val="16"/>
                <w:szCs w:val="16"/>
              </w:rPr>
              <w:t>Sherlck</w:t>
            </w:r>
            <w:proofErr w:type="spellEnd"/>
            <w:r w:rsidRPr="0277456B">
              <w:rPr>
                <w:rFonts w:ascii="Century Gothic" w:eastAsia="Century Gothic" w:hAnsi="Century Gothic" w:cs="Century Gothic"/>
                <w:b/>
                <w:bCs/>
                <w:sz w:val="16"/>
                <w:szCs w:val="16"/>
              </w:rPr>
              <w:t xml:space="preserve"> Holmes</w:t>
            </w:r>
          </w:p>
          <w:p w14:paraId="7D5A505B" w14:textId="1E2107DA" w:rsidR="00EC21F2" w:rsidRDefault="00EC21F2" w:rsidP="0277456B">
            <w:pPr>
              <w:jc w:val="center"/>
              <w:rPr>
                <w:rFonts w:ascii="Century Gothic" w:eastAsia="Century Gothic" w:hAnsi="Century Gothic" w:cs="Century Gothic"/>
                <w:sz w:val="16"/>
                <w:szCs w:val="16"/>
              </w:rPr>
            </w:pPr>
            <w:r w:rsidRPr="0277456B">
              <w:rPr>
                <w:rFonts w:ascii="Century Gothic" w:eastAsia="Century Gothic" w:hAnsi="Century Gothic" w:cs="Century Gothic"/>
                <w:sz w:val="16"/>
                <w:szCs w:val="16"/>
              </w:rPr>
              <w:t>Slow Writing Approaches to Non-Fiction and Fiction Texts</w:t>
            </w:r>
          </w:p>
        </w:tc>
        <w:tc>
          <w:tcPr>
            <w:tcW w:w="2047" w:type="dxa"/>
            <w:vMerge w:val="restart"/>
            <w:tcBorders>
              <w:top w:val="single" w:sz="6" w:space="0" w:color="auto"/>
              <w:left w:val="single" w:sz="6" w:space="0" w:color="auto"/>
              <w:right w:val="single" w:sz="6" w:space="0" w:color="auto"/>
            </w:tcBorders>
            <w:shd w:val="clear" w:color="auto" w:fill="E2EFD9"/>
            <w:vAlign w:val="center"/>
          </w:tcPr>
          <w:p w14:paraId="56688E31" w14:textId="763E5EFC" w:rsidR="00EC21F2" w:rsidRDefault="00EC21F2" w:rsidP="0277456B">
            <w:pPr>
              <w:jc w:val="center"/>
              <w:rPr>
                <w:rFonts w:ascii="Century Gothic" w:eastAsia="Century Gothic" w:hAnsi="Century Gothic" w:cs="Century Gothic"/>
                <w:sz w:val="16"/>
                <w:szCs w:val="16"/>
              </w:rPr>
            </w:pPr>
            <w:r w:rsidRPr="0277456B">
              <w:rPr>
                <w:rFonts w:ascii="Century Gothic" w:eastAsia="Century Gothic" w:hAnsi="Century Gothic" w:cs="Century Gothic"/>
                <w:sz w:val="16"/>
                <w:szCs w:val="16"/>
              </w:rPr>
              <w:t xml:space="preserve">Study of Modern Literature: </w:t>
            </w:r>
            <w:r w:rsidRPr="0277456B">
              <w:rPr>
                <w:rFonts w:ascii="Century Gothic" w:eastAsia="Century Gothic" w:hAnsi="Century Gothic" w:cs="Century Gothic"/>
                <w:b/>
                <w:bCs/>
                <w:sz w:val="16"/>
                <w:szCs w:val="16"/>
              </w:rPr>
              <w:t>Noughts and Crosses</w:t>
            </w:r>
          </w:p>
          <w:p w14:paraId="658ED7ED" w14:textId="100D5969" w:rsidR="00EC21F2" w:rsidRDefault="00EC21F2" w:rsidP="0277456B">
            <w:pPr>
              <w:jc w:val="center"/>
              <w:rPr>
                <w:rFonts w:ascii="Century Gothic" w:eastAsia="Century Gothic" w:hAnsi="Century Gothic" w:cs="Century Gothic"/>
                <w:sz w:val="16"/>
                <w:szCs w:val="16"/>
              </w:rPr>
            </w:pPr>
            <w:r w:rsidRPr="0277456B">
              <w:rPr>
                <w:rFonts w:ascii="Century Gothic" w:eastAsia="Century Gothic" w:hAnsi="Century Gothic" w:cs="Century Gothic"/>
                <w:sz w:val="16"/>
                <w:szCs w:val="16"/>
              </w:rPr>
              <w:t>Slow Writing Approaches to Non-Fiction and Fiction Texts</w:t>
            </w:r>
          </w:p>
        </w:tc>
        <w:tc>
          <w:tcPr>
            <w:tcW w:w="2262" w:type="dxa"/>
            <w:vMerge w:val="restart"/>
            <w:tcBorders>
              <w:top w:val="single" w:sz="6" w:space="0" w:color="auto"/>
              <w:left w:val="single" w:sz="6" w:space="0" w:color="auto"/>
              <w:right w:val="single" w:sz="6" w:space="0" w:color="auto"/>
            </w:tcBorders>
            <w:shd w:val="clear" w:color="auto" w:fill="DEEAF6"/>
            <w:vAlign w:val="center"/>
          </w:tcPr>
          <w:p w14:paraId="2EFD01CC" w14:textId="6DBCE033" w:rsidR="00EC21F2" w:rsidRDefault="00EC21F2" w:rsidP="0277456B">
            <w:pPr>
              <w:pStyle w:val="ListParagraph"/>
              <w:spacing w:after="0"/>
              <w:ind w:left="360" w:hanging="360"/>
              <w:jc w:val="center"/>
              <w:rPr>
                <w:rFonts w:ascii="Century Gothic" w:eastAsia="Century Gothic" w:hAnsi="Century Gothic" w:cs="Century Gothic"/>
                <w:b/>
                <w:bCs/>
                <w:sz w:val="18"/>
                <w:szCs w:val="18"/>
              </w:rPr>
            </w:pPr>
            <w:r w:rsidRPr="0277456B">
              <w:rPr>
                <w:rFonts w:ascii="Century Gothic" w:eastAsia="Century Gothic" w:hAnsi="Century Gothic" w:cs="Century Gothic"/>
                <w:b/>
                <w:bCs/>
                <w:sz w:val="18"/>
                <w:szCs w:val="18"/>
              </w:rPr>
              <w:t>A Christmas Carol</w:t>
            </w:r>
          </w:p>
          <w:p w14:paraId="43A00FB4" w14:textId="4ABFB533" w:rsidR="00EC21F2" w:rsidRDefault="00EC21F2" w:rsidP="0277456B">
            <w:pPr>
              <w:spacing w:after="0" w:line="240" w:lineRule="auto"/>
              <w:jc w:val="center"/>
              <w:rPr>
                <w:rFonts w:ascii="Century Gothic" w:eastAsia="Times New Roman" w:hAnsi="Century Gothic" w:cs="Segoe UI"/>
                <w:sz w:val="18"/>
                <w:szCs w:val="18"/>
                <w:lang w:eastAsia="en-GB"/>
              </w:rPr>
            </w:pPr>
            <w:r w:rsidRPr="0277456B">
              <w:rPr>
                <w:rFonts w:ascii="Century Gothic" w:eastAsia="Times New Roman" w:hAnsi="Century Gothic" w:cs="Segoe UI"/>
                <w:sz w:val="18"/>
                <w:szCs w:val="18"/>
                <w:lang w:eastAsia="en-GB"/>
              </w:rPr>
              <w:t xml:space="preserve">Section B of </w:t>
            </w:r>
            <w:r w:rsidRPr="0277456B">
              <w:rPr>
                <w:rFonts w:ascii="Century Gothic" w:eastAsia="Times New Roman" w:hAnsi="Century Gothic" w:cs="Segoe UI"/>
                <w:b/>
                <w:bCs/>
                <w:i/>
                <w:iCs/>
                <w:color w:val="215E99" w:themeColor="text2" w:themeTint="BF"/>
                <w:sz w:val="18"/>
                <w:szCs w:val="18"/>
                <w:lang w:eastAsia="en-GB"/>
              </w:rPr>
              <w:t>Literature</w:t>
            </w:r>
            <w:r w:rsidRPr="0277456B">
              <w:rPr>
                <w:rFonts w:ascii="Century Gothic" w:eastAsia="Times New Roman" w:hAnsi="Century Gothic" w:cs="Segoe UI"/>
                <w:color w:val="215E99" w:themeColor="text2" w:themeTint="BF"/>
                <w:sz w:val="18"/>
                <w:szCs w:val="18"/>
                <w:lang w:eastAsia="en-GB"/>
              </w:rPr>
              <w:t xml:space="preserve"> </w:t>
            </w:r>
            <w:r w:rsidRPr="0277456B">
              <w:rPr>
                <w:rFonts w:ascii="Century Gothic" w:eastAsia="Times New Roman" w:hAnsi="Century Gothic" w:cs="Segoe UI"/>
                <w:sz w:val="18"/>
                <w:szCs w:val="18"/>
                <w:lang w:eastAsia="en-GB"/>
              </w:rPr>
              <w:t>Paper 1</w:t>
            </w:r>
            <w:r>
              <w:rPr>
                <w:rFonts w:ascii="Century Gothic" w:eastAsia="Times New Roman" w:hAnsi="Century Gothic" w:cs="Segoe UI"/>
                <w:sz w:val="18"/>
                <w:szCs w:val="18"/>
                <w:lang w:eastAsia="en-GB"/>
              </w:rPr>
              <w:t>(20% of Literature GCSE)</w:t>
            </w:r>
          </w:p>
          <w:p w14:paraId="7D41778F" w14:textId="0A93C8B2" w:rsidR="00EC21F2" w:rsidRDefault="00EC21F2" w:rsidP="0277456B">
            <w:pPr>
              <w:pStyle w:val="ListParagraph"/>
              <w:spacing w:after="0"/>
              <w:ind w:left="360" w:hanging="360"/>
              <w:jc w:val="center"/>
              <w:rPr>
                <w:rFonts w:ascii="Century Gothic" w:eastAsia="Century Gothic" w:hAnsi="Century Gothic" w:cs="Century Gothic"/>
                <w:sz w:val="18"/>
                <w:szCs w:val="18"/>
              </w:rPr>
            </w:pPr>
            <w:r w:rsidRPr="0277456B">
              <w:rPr>
                <w:rFonts w:ascii="Century Gothic" w:eastAsia="Century Gothic" w:hAnsi="Century Gothic" w:cs="Century Gothic"/>
                <w:sz w:val="18"/>
                <w:szCs w:val="18"/>
              </w:rPr>
              <w:t xml:space="preserve"> </w:t>
            </w:r>
          </w:p>
          <w:p w14:paraId="7EF12AEC" w14:textId="265F0F38" w:rsidR="00EC21F2" w:rsidRDefault="00EC21F2" w:rsidP="0277456B">
            <w:pPr>
              <w:pStyle w:val="ListParagraph"/>
              <w:spacing w:after="0"/>
              <w:ind w:left="360" w:hanging="360"/>
              <w:jc w:val="center"/>
              <w:rPr>
                <w:rFonts w:ascii="Century Gothic" w:eastAsia="Century Gothic" w:hAnsi="Century Gothic" w:cs="Century Gothic"/>
                <w:sz w:val="18"/>
                <w:szCs w:val="18"/>
              </w:rPr>
            </w:pPr>
          </w:p>
          <w:p w14:paraId="24522C92" w14:textId="1315C852" w:rsidR="00EC21F2" w:rsidRDefault="00EC21F2" w:rsidP="0277456B">
            <w:pPr>
              <w:spacing w:after="0" w:line="240" w:lineRule="auto"/>
              <w:jc w:val="center"/>
              <w:rPr>
                <w:rFonts w:ascii="Century Gothic" w:eastAsia="Times New Roman" w:hAnsi="Century Gothic" w:cs="Segoe UI"/>
                <w:b/>
                <w:bCs/>
                <w:sz w:val="18"/>
                <w:szCs w:val="18"/>
                <w:lang w:eastAsia="en-GB"/>
              </w:rPr>
            </w:pPr>
            <w:r w:rsidRPr="0277456B">
              <w:rPr>
                <w:rFonts w:ascii="Century Gothic" w:eastAsia="Times New Roman" w:hAnsi="Century Gothic" w:cs="Segoe UI"/>
                <w:b/>
                <w:bCs/>
                <w:sz w:val="18"/>
                <w:szCs w:val="18"/>
                <w:lang w:eastAsia="en-GB"/>
              </w:rPr>
              <w:t>Creative Reading and Writing</w:t>
            </w:r>
          </w:p>
          <w:p w14:paraId="6A7D70CE" w14:textId="6C94777A" w:rsidR="00EC21F2" w:rsidRDefault="00EC21F2" w:rsidP="0277456B">
            <w:pPr>
              <w:spacing w:after="0" w:line="240" w:lineRule="auto"/>
              <w:jc w:val="center"/>
              <w:rPr>
                <w:rFonts w:ascii="Century Gothic" w:eastAsia="Times New Roman" w:hAnsi="Century Gothic" w:cs="Segoe UI"/>
                <w:sz w:val="18"/>
                <w:szCs w:val="18"/>
                <w:lang w:eastAsia="en-GB"/>
              </w:rPr>
            </w:pPr>
            <w:r w:rsidRPr="0277456B">
              <w:rPr>
                <w:rFonts w:ascii="Century Gothic" w:eastAsia="Times New Roman" w:hAnsi="Century Gothic" w:cs="Segoe UI"/>
                <w:b/>
                <w:bCs/>
                <w:i/>
                <w:iCs/>
                <w:color w:val="215E99" w:themeColor="text2" w:themeTint="BF"/>
                <w:sz w:val="18"/>
                <w:szCs w:val="18"/>
                <w:lang w:eastAsia="en-GB"/>
              </w:rPr>
              <w:t>Language</w:t>
            </w:r>
            <w:r w:rsidRPr="0277456B">
              <w:rPr>
                <w:rFonts w:ascii="Century Gothic" w:eastAsia="Times New Roman" w:hAnsi="Century Gothic" w:cs="Segoe UI"/>
                <w:color w:val="215E99" w:themeColor="text2" w:themeTint="BF"/>
                <w:sz w:val="18"/>
                <w:szCs w:val="18"/>
                <w:lang w:eastAsia="en-GB"/>
              </w:rPr>
              <w:t xml:space="preserve"> </w:t>
            </w:r>
            <w:r w:rsidRPr="0277456B">
              <w:rPr>
                <w:rFonts w:ascii="Century Gothic" w:eastAsia="Times New Roman" w:hAnsi="Century Gothic" w:cs="Segoe UI"/>
                <w:sz w:val="18"/>
                <w:szCs w:val="18"/>
                <w:lang w:eastAsia="en-GB"/>
              </w:rPr>
              <w:t>Paper 1</w:t>
            </w:r>
            <w:r>
              <w:rPr>
                <w:rFonts w:ascii="Century Gothic" w:eastAsia="Times New Roman" w:hAnsi="Century Gothic" w:cs="Segoe UI"/>
                <w:sz w:val="18"/>
                <w:szCs w:val="18"/>
                <w:lang w:eastAsia="en-GB"/>
              </w:rPr>
              <w:t xml:space="preserve"> (50% of Language GCSE)</w:t>
            </w:r>
          </w:p>
          <w:p w14:paraId="1D03B68E" w14:textId="535337A4" w:rsidR="00EC21F2" w:rsidRPr="0277456B" w:rsidRDefault="00EC21F2" w:rsidP="0277456B">
            <w:pPr>
              <w:pStyle w:val="ListParagraph"/>
              <w:spacing w:after="0"/>
              <w:ind w:left="360" w:hanging="360"/>
              <w:jc w:val="center"/>
              <w:rPr>
                <w:rFonts w:ascii="Century Gothic" w:eastAsia="Century Gothic" w:hAnsi="Century Gothic" w:cs="Century Gothic"/>
                <w:b/>
                <w:sz w:val="18"/>
                <w:szCs w:val="18"/>
              </w:rPr>
            </w:pPr>
          </w:p>
        </w:tc>
        <w:tc>
          <w:tcPr>
            <w:tcW w:w="2258" w:type="dxa"/>
            <w:tcBorders>
              <w:top w:val="single" w:sz="6" w:space="0" w:color="auto"/>
              <w:left w:val="single" w:sz="6" w:space="0" w:color="auto"/>
              <w:bottom w:val="single" w:sz="6" w:space="0" w:color="auto"/>
              <w:right w:val="single" w:sz="6" w:space="0" w:color="auto"/>
            </w:tcBorders>
            <w:shd w:val="clear" w:color="auto" w:fill="DEEAF6"/>
            <w:vAlign w:val="center"/>
          </w:tcPr>
          <w:p w14:paraId="08155277" w14:textId="3AF18E75" w:rsidR="00EC21F2" w:rsidRPr="00AE3311" w:rsidRDefault="00EC21F2" w:rsidP="00981074">
            <w:pPr>
              <w:spacing w:after="0" w:line="240" w:lineRule="auto"/>
              <w:jc w:val="center"/>
              <w:textAlignment w:val="baseline"/>
              <w:rPr>
                <w:rFonts w:ascii="Century Gothic" w:eastAsia="Times New Roman" w:hAnsi="Century Gothic" w:cs="Segoe UI"/>
                <w:b/>
                <w:bCs/>
                <w:sz w:val="18"/>
                <w:szCs w:val="18"/>
                <w:lang w:eastAsia="en-GB"/>
              </w:rPr>
            </w:pPr>
            <w:r w:rsidRPr="00AE3311">
              <w:rPr>
                <w:rFonts w:ascii="Century Gothic" w:eastAsia="Times New Roman" w:hAnsi="Century Gothic" w:cs="Segoe UI"/>
                <w:b/>
                <w:bCs/>
                <w:sz w:val="18"/>
                <w:szCs w:val="18"/>
                <w:lang w:eastAsia="en-GB"/>
              </w:rPr>
              <w:t xml:space="preserve">An Inspector Calls </w:t>
            </w:r>
          </w:p>
          <w:p w14:paraId="7BC4CE45" w14:textId="25B5317C" w:rsidR="00EC21F2" w:rsidRPr="00AE3311" w:rsidRDefault="00EC21F2" w:rsidP="00134034">
            <w:pPr>
              <w:spacing w:after="0" w:line="240" w:lineRule="auto"/>
              <w:jc w:val="center"/>
              <w:textAlignment w:val="baseline"/>
              <w:rPr>
                <w:rFonts w:ascii="Century Gothic" w:eastAsia="Times New Roman" w:hAnsi="Century Gothic" w:cs="Segoe UI"/>
                <w:sz w:val="18"/>
                <w:szCs w:val="18"/>
                <w:lang w:eastAsia="en-GB"/>
              </w:rPr>
            </w:pPr>
            <w:r w:rsidRPr="00AE3311">
              <w:rPr>
                <w:rFonts w:ascii="Century Gothic" w:eastAsia="Times New Roman" w:hAnsi="Century Gothic" w:cs="Segoe UI"/>
                <w:sz w:val="18"/>
                <w:szCs w:val="18"/>
                <w:lang w:eastAsia="en-GB"/>
              </w:rPr>
              <w:t xml:space="preserve">Section A of </w:t>
            </w:r>
            <w:r w:rsidRPr="00AE3311">
              <w:rPr>
                <w:rFonts w:ascii="Century Gothic" w:eastAsia="Times New Roman" w:hAnsi="Century Gothic" w:cs="Segoe UI"/>
                <w:b/>
                <w:bCs/>
                <w:i/>
                <w:iCs/>
                <w:color w:val="215E99" w:themeColor="text2" w:themeTint="BF"/>
                <w:sz w:val="18"/>
                <w:szCs w:val="18"/>
                <w:lang w:eastAsia="en-GB"/>
              </w:rPr>
              <w:t>Literature</w:t>
            </w:r>
            <w:r w:rsidRPr="00AE3311">
              <w:rPr>
                <w:rFonts w:ascii="Century Gothic" w:eastAsia="Times New Roman" w:hAnsi="Century Gothic" w:cs="Segoe UI"/>
                <w:color w:val="215E99" w:themeColor="text2" w:themeTint="BF"/>
                <w:sz w:val="18"/>
                <w:szCs w:val="18"/>
                <w:lang w:eastAsia="en-GB"/>
              </w:rPr>
              <w:t xml:space="preserve"> </w:t>
            </w:r>
            <w:r w:rsidRPr="00AE3311">
              <w:rPr>
                <w:rFonts w:ascii="Century Gothic" w:eastAsia="Times New Roman" w:hAnsi="Century Gothic" w:cs="Segoe UI"/>
                <w:sz w:val="18"/>
                <w:szCs w:val="18"/>
                <w:lang w:eastAsia="en-GB"/>
              </w:rPr>
              <w:t>Paper 2</w:t>
            </w:r>
            <w:r>
              <w:rPr>
                <w:rFonts w:ascii="Century Gothic" w:eastAsia="Times New Roman" w:hAnsi="Century Gothic" w:cs="Segoe UI"/>
                <w:sz w:val="18"/>
                <w:szCs w:val="18"/>
                <w:lang w:eastAsia="en-GB"/>
              </w:rPr>
              <w:t xml:space="preserve"> (20% of Literature GCSE)</w:t>
            </w:r>
          </w:p>
          <w:p w14:paraId="3C594F3B" w14:textId="61086ED6" w:rsidR="00EC21F2" w:rsidRPr="00AE3311" w:rsidRDefault="00EC21F2" w:rsidP="00134034">
            <w:pPr>
              <w:spacing w:after="0" w:line="240" w:lineRule="auto"/>
              <w:jc w:val="center"/>
              <w:textAlignment w:val="baseline"/>
              <w:rPr>
                <w:rFonts w:ascii="Century Gothic" w:eastAsia="Times New Roman" w:hAnsi="Century Gothic" w:cs="Segoe UI"/>
                <w:sz w:val="8"/>
                <w:szCs w:val="8"/>
                <w:lang w:eastAsia="en-GB"/>
              </w:rPr>
            </w:pPr>
          </w:p>
          <w:p w14:paraId="5037C295" w14:textId="1315C852" w:rsidR="00EC21F2" w:rsidRPr="00AE3311" w:rsidRDefault="00EC21F2" w:rsidP="00134034">
            <w:pPr>
              <w:spacing w:after="0" w:line="240" w:lineRule="auto"/>
              <w:jc w:val="center"/>
              <w:textAlignment w:val="baseline"/>
              <w:rPr>
                <w:rFonts w:ascii="Century Gothic" w:eastAsia="Times New Roman" w:hAnsi="Century Gothic" w:cs="Segoe UI"/>
                <w:b/>
                <w:bCs/>
                <w:sz w:val="18"/>
                <w:szCs w:val="18"/>
                <w:lang w:eastAsia="en-GB"/>
              </w:rPr>
            </w:pPr>
            <w:r w:rsidRPr="00AE3311">
              <w:rPr>
                <w:rFonts w:ascii="Century Gothic" w:eastAsia="Times New Roman" w:hAnsi="Century Gothic" w:cs="Segoe UI"/>
                <w:b/>
                <w:bCs/>
                <w:sz w:val="18"/>
                <w:szCs w:val="18"/>
                <w:lang w:eastAsia="en-GB"/>
              </w:rPr>
              <w:t>Creative Reading and Writing</w:t>
            </w:r>
          </w:p>
          <w:p w14:paraId="75074A81" w14:textId="33F979B4" w:rsidR="00EC21F2" w:rsidRPr="00AE3311" w:rsidRDefault="00EC21F2" w:rsidP="00134034">
            <w:pPr>
              <w:spacing w:after="0" w:line="240" w:lineRule="auto"/>
              <w:jc w:val="center"/>
              <w:textAlignment w:val="baseline"/>
              <w:rPr>
                <w:rFonts w:ascii="Century Gothic" w:eastAsia="Times New Roman" w:hAnsi="Century Gothic" w:cs="Segoe UI"/>
                <w:sz w:val="18"/>
                <w:szCs w:val="18"/>
                <w:lang w:eastAsia="en-GB"/>
              </w:rPr>
            </w:pPr>
            <w:r w:rsidRPr="00AE3311">
              <w:rPr>
                <w:rFonts w:ascii="Century Gothic" w:eastAsia="Times New Roman" w:hAnsi="Century Gothic" w:cs="Segoe UI"/>
                <w:b/>
                <w:bCs/>
                <w:i/>
                <w:iCs/>
                <w:color w:val="215E99" w:themeColor="text2" w:themeTint="BF"/>
                <w:sz w:val="18"/>
                <w:szCs w:val="18"/>
                <w:lang w:eastAsia="en-GB"/>
              </w:rPr>
              <w:t>Language</w:t>
            </w:r>
            <w:r w:rsidRPr="00AE3311">
              <w:rPr>
                <w:rFonts w:ascii="Century Gothic" w:eastAsia="Times New Roman" w:hAnsi="Century Gothic" w:cs="Segoe UI"/>
                <w:color w:val="215E99" w:themeColor="text2" w:themeTint="BF"/>
                <w:sz w:val="18"/>
                <w:szCs w:val="18"/>
                <w:lang w:eastAsia="en-GB"/>
              </w:rPr>
              <w:t xml:space="preserve"> </w:t>
            </w:r>
            <w:r w:rsidRPr="00AE3311">
              <w:rPr>
                <w:rFonts w:ascii="Century Gothic" w:eastAsia="Times New Roman" w:hAnsi="Century Gothic" w:cs="Segoe UI"/>
                <w:sz w:val="18"/>
                <w:szCs w:val="18"/>
                <w:lang w:eastAsia="en-GB"/>
              </w:rPr>
              <w:t>Paper 1</w:t>
            </w:r>
          </w:p>
          <w:p w14:paraId="5A8B21BE" w14:textId="2F53C529" w:rsidR="00EC21F2" w:rsidRPr="00AE3311" w:rsidRDefault="00EC21F2" w:rsidP="00134034">
            <w:pPr>
              <w:spacing w:after="0" w:line="240" w:lineRule="auto"/>
              <w:jc w:val="center"/>
              <w:textAlignment w:val="baseline"/>
              <w:rPr>
                <w:rFonts w:ascii="Century Gothic" w:eastAsia="Times New Roman" w:hAnsi="Century Gothic" w:cs="Segoe UI"/>
                <w:sz w:val="18"/>
                <w:szCs w:val="18"/>
                <w:lang w:eastAsia="en-GB"/>
              </w:rPr>
            </w:pPr>
          </w:p>
        </w:tc>
        <w:tc>
          <w:tcPr>
            <w:tcW w:w="1741" w:type="dxa"/>
            <w:vMerge w:val="restart"/>
            <w:tcBorders>
              <w:top w:val="single" w:sz="6" w:space="0" w:color="auto"/>
              <w:left w:val="single" w:sz="6" w:space="0" w:color="auto"/>
              <w:bottom w:val="single" w:sz="6" w:space="0" w:color="auto"/>
              <w:right w:val="single" w:sz="6" w:space="0" w:color="auto"/>
            </w:tcBorders>
            <w:shd w:val="clear" w:color="auto" w:fill="FBE4D5"/>
            <w:vAlign w:val="center"/>
          </w:tcPr>
          <w:tbl>
            <w:tblPr>
              <w:tblW w:w="0" w:type="auto"/>
              <w:tblLook w:val="06A0" w:firstRow="1" w:lastRow="0" w:firstColumn="1" w:lastColumn="0" w:noHBand="1" w:noVBand="1"/>
            </w:tblPr>
            <w:tblGrid>
              <w:gridCol w:w="1726"/>
            </w:tblGrid>
            <w:tr w:rsidR="00EC21F2" w14:paraId="169342FB" w14:textId="77777777" w:rsidTr="0277456B">
              <w:trPr>
                <w:trHeight w:val="300"/>
              </w:trPr>
              <w:tc>
                <w:tcPr>
                  <w:tcW w:w="1741" w:type="dxa"/>
                  <w:tcMar>
                    <w:left w:w="180" w:type="dxa"/>
                    <w:right w:w="180" w:type="dxa"/>
                  </w:tcMar>
                </w:tcPr>
                <w:p w14:paraId="1CFABB4E" w14:textId="6BD98379" w:rsidR="00EC21F2" w:rsidRDefault="00EC21F2" w:rsidP="0277456B">
                  <w:pPr>
                    <w:spacing w:after="120"/>
                    <w:jc w:val="center"/>
                    <w:rPr>
                      <w:rFonts w:ascii="Century Gothic" w:eastAsia="Century Gothic" w:hAnsi="Century Gothic" w:cs="Century Gothic"/>
                      <w:sz w:val="18"/>
                      <w:szCs w:val="18"/>
                    </w:rPr>
                  </w:pPr>
                  <w:r w:rsidRPr="0277456B">
                    <w:rPr>
                      <w:rFonts w:ascii="Century Gothic" w:eastAsia="Century Gothic" w:hAnsi="Century Gothic" w:cs="Century Gothic"/>
                      <w:sz w:val="18"/>
                      <w:szCs w:val="18"/>
                    </w:rPr>
                    <w:t>Introduction to Tragedy</w:t>
                  </w:r>
                </w:p>
                <w:p w14:paraId="49FCE065" w14:textId="2C37913B" w:rsidR="00EC21F2" w:rsidRDefault="00EC21F2" w:rsidP="0277456B">
                  <w:pPr>
                    <w:spacing w:after="120"/>
                    <w:jc w:val="center"/>
                    <w:rPr>
                      <w:rFonts w:ascii="Century Gothic" w:eastAsia="Century Gothic" w:hAnsi="Century Gothic" w:cs="Century Gothic"/>
                      <w:sz w:val="18"/>
                      <w:szCs w:val="18"/>
                    </w:rPr>
                  </w:pPr>
                  <w:r w:rsidRPr="0277456B">
                    <w:rPr>
                      <w:rFonts w:ascii="Century Gothic" w:eastAsia="Century Gothic" w:hAnsi="Century Gothic" w:cs="Century Gothic"/>
                      <w:sz w:val="18"/>
                      <w:szCs w:val="18"/>
                    </w:rPr>
                    <w:t>King Lear</w:t>
                  </w:r>
                </w:p>
              </w:tc>
            </w:tr>
          </w:tbl>
          <w:p w14:paraId="23E3F7C9" w14:textId="2FB23B83" w:rsidR="00EC21F2" w:rsidRPr="00981074" w:rsidRDefault="00EC21F2" w:rsidP="0277456B">
            <w:pPr>
              <w:spacing w:after="0" w:line="240" w:lineRule="auto"/>
              <w:jc w:val="center"/>
              <w:textAlignment w:val="baseline"/>
              <w:rPr>
                <w:rFonts w:ascii="Century Gothic" w:eastAsia="Century Gothic" w:hAnsi="Century Gothic" w:cs="Century Gothic"/>
                <w:sz w:val="18"/>
                <w:szCs w:val="18"/>
              </w:rPr>
            </w:pPr>
            <w:r w:rsidRPr="0277456B">
              <w:rPr>
                <w:rFonts w:ascii="Century Gothic" w:eastAsia="Century Gothic" w:hAnsi="Century Gothic" w:cs="Century Gothic"/>
                <w:sz w:val="18"/>
                <w:szCs w:val="18"/>
              </w:rPr>
              <w:t>The Great Gatsby</w:t>
            </w:r>
          </w:p>
        </w:tc>
        <w:tc>
          <w:tcPr>
            <w:tcW w:w="1610" w:type="dxa"/>
            <w:vMerge w:val="restart"/>
            <w:tcBorders>
              <w:top w:val="single" w:sz="6" w:space="0" w:color="auto"/>
              <w:left w:val="single" w:sz="6" w:space="0" w:color="auto"/>
              <w:bottom w:val="single" w:sz="6" w:space="0" w:color="auto"/>
              <w:right w:val="single" w:sz="6" w:space="0" w:color="auto"/>
            </w:tcBorders>
            <w:shd w:val="clear" w:color="auto" w:fill="FBE4D5"/>
            <w:vAlign w:val="center"/>
          </w:tcPr>
          <w:p w14:paraId="6BA7FB30" w14:textId="5BAF9436" w:rsidR="00EC21F2" w:rsidRPr="00981074" w:rsidRDefault="00EC21F2" w:rsidP="0A531B05">
            <w:pPr>
              <w:spacing w:after="0" w:line="240" w:lineRule="auto"/>
              <w:jc w:val="center"/>
              <w:textAlignment w:val="baseline"/>
              <w:rPr>
                <w:rFonts w:ascii="Century Gothic" w:eastAsia="Century Gothic" w:hAnsi="Century Gothic" w:cs="Century Gothic"/>
                <w:sz w:val="18"/>
                <w:szCs w:val="18"/>
              </w:rPr>
            </w:pPr>
            <w:r w:rsidRPr="0A531B05">
              <w:rPr>
                <w:rFonts w:ascii="Century Gothic" w:eastAsia="Century Gothic" w:hAnsi="Century Gothic" w:cs="Century Gothic"/>
                <w:sz w:val="18"/>
                <w:szCs w:val="18"/>
              </w:rPr>
              <w:t>NEA: Theory and independence</w:t>
            </w:r>
          </w:p>
          <w:p w14:paraId="63E7AA54" w14:textId="340CC5C0" w:rsidR="00EC21F2" w:rsidRPr="00981074" w:rsidRDefault="00EC21F2" w:rsidP="0A531B05">
            <w:pPr>
              <w:spacing w:after="0" w:line="240" w:lineRule="auto"/>
              <w:jc w:val="center"/>
              <w:textAlignment w:val="baseline"/>
              <w:rPr>
                <w:rFonts w:ascii="Century Gothic" w:eastAsia="Century Gothic" w:hAnsi="Century Gothic" w:cs="Century Gothic"/>
                <w:sz w:val="18"/>
                <w:szCs w:val="18"/>
              </w:rPr>
            </w:pPr>
          </w:p>
          <w:p w14:paraId="1490D57F" w14:textId="74824D60" w:rsidR="00EC21F2" w:rsidRPr="00981074" w:rsidRDefault="00EC21F2" w:rsidP="0277456B">
            <w:pPr>
              <w:spacing w:after="0" w:line="240" w:lineRule="auto"/>
              <w:jc w:val="center"/>
              <w:textAlignment w:val="baseline"/>
              <w:rPr>
                <w:rFonts w:ascii="Century Gothic" w:eastAsia="Century Gothic" w:hAnsi="Century Gothic" w:cs="Century Gothic"/>
                <w:sz w:val="18"/>
                <w:szCs w:val="18"/>
              </w:rPr>
            </w:pPr>
            <w:r w:rsidRPr="0A531B05">
              <w:rPr>
                <w:rFonts w:ascii="Century Gothic" w:eastAsia="Century Gothic" w:hAnsi="Century Gothic" w:cs="Century Gothic"/>
                <w:sz w:val="18"/>
                <w:szCs w:val="18"/>
              </w:rPr>
              <w:t>Richard II</w:t>
            </w:r>
          </w:p>
        </w:tc>
      </w:tr>
      <w:tr w:rsidR="00EC21F2" w:rsidRPr="00981074" w14:paraId="44C48667" w14:textId="77777777" w:rsidTr="4414A520">
        <w:trPr>
          <w:trHeight w:val="300"/>
        </w:trPr>
        <w:tc>
          <w:tcPr>
            <w:tcW w:w="1464" w:type="dxa"/>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hideMark/>
          </w:tcPr>
          <w:p w14:paraId="2893BC84" w14:textId="77777777" w:rsidR="00EC21F2" w:rsidRPr="00981074" w:rsidRDefault="00EC21F2" w:rsidP="0277456B">
            <w:pPr>
              <w:spacing w:after="0" w:line="240" w:lineRule="auto"/>
              <w:jc w:val="center"/>
              <w:textAlignment w:val="baseline"/>
              <w:rPr>
                <w:rFonts w:ascii="Century Gothic" w:eastAsia="Century Gothic" w:hAnsi="Century Gothic" w:cs="Century Gothic"/>
                <w:sz w:val="18"/>
                <w:szCs w:val="18"/>
                <w:lang w:eastAsia="en-GB"/>
              </w:rPr>
            </w:pPr>
            <w:r w:rsidRPr="0277456B">
              <w:rPr>
                <w:rFonts w:ascii="Century Gothic" w:eastAsia="Century Gothic" w:hAnsi="Century Gothic" w:cs="Century Gothic"/>
                <w:b/>
                <w:bCs/>
                <w:sz w:val="16"/>
                <w:szCs w:val="16"/>
                <w:lang w:eastAsia="en-GB"/>
              </w:rPr>
              <w:t>Autumn 1b</w:t>
            </w:r>
            <w:r w:rsidRPr="0277456B">
              <w:rPr>
                <w:rFonts w:ascii="Century Gothic" w:eastAsia="Century Gothic" w:hAnsi="Century Gothic" w:cs="Century Gothic"/>
                <w:sz w:val="16"/>
                <w:szCs w:val="16"/>
                <w:lang w:eastAsia="en-GB"/>
              </w:rPr>
              <w:t> </w:t>
            </w:r>
          </w:p>
        </w:tc>
        <w:tc>
          <w:tcPr>
            <w:tcW w:w="0" w:type="auto"/>
            <w:vMerge/>
            <w:vAlign w:val="center"/>
          </w:tcPr>
          <w:p w14:paraId="46B3EA54" w14:textId="77777777" w:rsidR="00EC21F2" w:rsidRPr="00981074" w:rsidRDefault="00EC21F2" w:rsidP="00981074">
            <w:pPr>
              <w:spacing w:after="0" w:line="240" w:lineRule="auto"/>
              <w:rPr>
                <w:rFonts w:ascii="Segoe UI" w:eastAsia="Times New Roman" w:hAnsi="Segoe UI" w:cs="Segoe UI"/>
                <w:sz w:val="18"/>
                <w:szCs w:val="18"/>
                <w:lang w:eastAsia="en-GB"/>
              </w:rPr>
            </w:pPr>
          </w:p>
        </w:tc>
        <w:tc>
          <w:tcPr>
            <w:tcW w:w="0" w:type="auto"/>
            <w:vMerge/>
            <w:vAlign w:val="center"/>
          </w:tcPr>
          <w:p w14:paraId="7F31646A" w14:textId="77777777" w:rsidR="00EC21F2" w:rsidRPr="00981074" w:rsidRDefault="00EC21F2" w:rsidP="00981074">
            <w:pPr>
              <w:spacing w:after="0" w:line="240" w:lineRule="auto"/>
              <w:rPr>
                <w:rFonts w:ascii="Segoe UI" w:eastAsia="Times New Roman" w:hAnsi="Segoe UI" w:cs="Segoe UI"/>
                <w:sz w:val="18"/>
                <w:szCs w:val="18"/>
                <w:lang w:eastAsia="en-GB"/>
              </w:rPr>
            </w:pPr>
          </w:p>
        </w:tc>
        <w:tc>
          <w:tcPr>
            <w:tcW w:w="2047" w:type="dxa"/>
            <w:vMerge/>
            <w:tcBorders>
              <w:left w:val="single" w:sz="6" w:space="0" w:color="auto"/>
              <w:right w:val="single" w:sz="6" w:space="0" w:color="auto"/>
            </w:tcBorders>
            <w:vAlign w:val="center"/>
          </w:tcPr>
          <w:p w14:paraId="24E636C9" w14:textId="77777777" w:rsidR="00EC21F2" w:rsidRPr="00981074" w:rsidRDefault="00EC21F2" w:rsidP="00981074">
            <w:pPr>
              <w:spacing w:after="0" w:line="240" w:lineRule="auto"/>
              <w:rPr>
                <w:rFonts w:ascii="Segoe UI" w:eastAsia="Times New Roman" w:hAnsi="Segoe UI" w:cs="Segoe UI"/>
                <w:sz w:val="18"/>
                <w:szCs w:val="18"/>
                <w:lang w:eastAsia="en-GB"/>
              </w:rPr>
            </w:pPr>
          </w:p>
        </w:tc>
        <w:tc>
          <w:tcPr>
            <w:tcW w:w="2262" w:type="dxa"/>
            <w:vMerge/>
            <w:tcBorders>
              <w:left w:val="single" w:sz="6" w:space="0" w:color="auto"/>
              <w:right w:val="single" w:sz="6" w:space="0" w:color="auto"/>
            </w:tcBorders>
            <w:vAlign w:val="center"/>
          </w:tcPr>
          <w:p w14:paraId="2ED095A9" w14:textId="77777777" w:rsidR="00EC21F2" w:rsidRPr="00AE3311" w:rsidRDefault="00EC21F2" w:rsidP="00981074">
            <w:pPr>
              <w:spacing w:after="0" w:line="240" w:lineRule="auto"/>
              <w:rPr>
                <w:rFonts w:ascii="Century Gothic" w:eastAsia="Times New Roman" w:hAnsi="Century Gothic" w:cs="Segoe UI"/>
                <w:sz w:val="18"/>
                <w:szCs w:val="18"/>
                <w:lang w:eastAsia="en-GB"/>
              </w:rPr>
            </w:pPr>
          </w:p>
        </w:tc>
        <w:tc>
          <w:tcPr>
            <w:tcW w:w="2258" w:type="dxa"/>
            <w:tcBorders>
              <w:top w:val="single" w:sz="6" w:space="0" w:color="auto"/>
              <w:left w:val="single" w:sz="6" w:space="0" w:color="auto"/>
              <w:bottom w:val="single" w:sz="6" w:space="0" w:color="auto"/>
              <w:right w:val="single" w:sz="6" w:space="0" w:color="auto"/>
            </w:tcBorders>
            <w:shd w:val="clear" w:color="auto" w:fill="DEEAF6"/>
            <w:vAlign w:val="center"/>
          </w:tcPr>
          <w:p w14:paraId="7BC1ED90" w14:textId="77777777" w:rsidR="00EC21F2" w:rsidRPr="00AE3311" w:rsidRDefault="00EC21F2" w:rsidP="005169B9">
            <w:pPr>
              <w:spacing w:after="0" w:line="240" w:lineRule="auto"/>
              <w:jc w:val="center"/>
              <w:textAlignment w:val="baseline"/>
              <w:rPr>
                <w:rFonts w:ascii="Century Gothic" w:eastAsia="Times New Roman" w:hAnsi="Century Gothic" w:cs="Segoe UI"/>
                <w:b/>
                <w:bCs/>
                <w:sz w:val="18"/>
                <w:szCs w:val="18"/>
                <w:lang w:eastAsia="en-GB"/>
              </w:rPr>
            </w:pPr>
            <w:r w:rsidRPr="00AE3311">
              <w:rPr>
                <w:rFonts w:ascii="Century Gothic" w:eastAsia="Times New Roman" w:hAnsi="Century Gothic" w:cs="Segoe UI"/>
                <w:b/>
                <w:bCs/>
                <w:sz w:val="18"/>
                <w:szCs w:val="18"/>
                <w:lang w:eastAsia="en-GB"/>
              </w:rPr>
              <w:t>Writers’ Viewpoints and Perspectives</w:t>
            </w:r>
          </w:p>
          <w:p w14:paraId="130A49AA" w14:textId="4578B53E" w:rsidR="00EC21F2" w:rsidRPr="00AE3311" w:rsidRDefault="00EC21F2" w:rsidP="00D75ADD">
            <w:pPr>
              <w:spacing w:after="0" w:line="240" w:lineRule="auto"/>
              <w:jc w:val="center"/>
              <w:textAlignment w:val="baseline"/>
              <w:rPr>
                <w:rFonts w:ascii="Century Gothic" w:eastAsia="Times New Roman" w:hAnsi="Century Gothic" w:cs="Segoe UI"/>
                <w:sz w:val="18"/>
                <w:szCs w:val="18"/>
                <w:lang w:eastAsia="en-GB"/>
              </w:rPr>
            </w:pPr>
            <w:r w:rsidRPr="00AE3311">
              <w:rPr>
                <w:rFonts w:ascii="Century Gothic" w:eastAsia="Times New Roman" w:hAnsi="Century Gothic" w:cs="Segoe UI"/>
                <w:b/>
                <w:bCs/>
                <w:i/>
                <w:iCs/>
                <w:color w:val="215E99" w:themeColor="text2" w:themeTint="BF"/>
                <w:sz w:val="18"/>
                <w:szCs w:val="18"/>
                <w:lang w:eastAsia="en-GB"/>
              </w:rPr>
              <w:t>Language</w:t>
            </w:r>
            <w:r w:rsidRPr="00AE3311">
              <w:rPr>
                <w:rFonts w:ascii="Century Gothic" w:eastAsia="Times New Roman" w:hAnsi="Century Gothic" w:cs="Segoe UI"/>
                <w:color w:val="215E99" w:themeColor="text2" w:themeTint="BF"/>
                <w:sz w:val="18"/>
                <w:szCs w:val="18"/>
                <w:lang w:eastAsia="en-GB"/>
              </w:rPr>
              <w:t xml:space="preserve"> </w:t>
            </w:r>
            <w:r w:rsidRPr="00AE3311">
              <w:rPr>
                <w:rFonts w:ascii="Century Gothic" w:eastAsia="Times New Roman" w:hAnsi="Century Gothic" w:cs="Segoe UI"/>
                <w:sz w:val="18"/>
                <w:szCs w:val="18"/>
                <w:lang w:eastAsia="en-GB"/>
              </w:rPr>
              <w:t>Paper 2</w:t>
            </w:r>
          </w:p>
        </w:tc>
        <w:tc>
          <w:tcPr>
            <w:tcW w:w="0" w:type="auto"/>
            <w:vMerge/>
            <w:vAlign w:val="center"/>
          </w:tcPr>
          <w:p w14:paraId="0CB8CD5C" w14:textId="77777777" w:rsidR="00EC21F2" w:rsidRPr="00981074" w:rsidRDefault="00EC21F2" w:rsidP="00981074">
            <w:pPr>
              <w:spacing w:after="0" w:line="240" w:lineRule="auto"/>
              <w:rPr>
                <w:rFonts w:ascii="Segoe UI" w:eastAsia="Times New Roman" w:hAnsi="Segoe UI" w:cs="Segoe UI"/>
                <w:sz w:val="18"/>
                <w:szCs w:val="18"/>
                <w:lang w:eastAsia="en-GB"/>
              </w:rPr>
            </w:pPr>
          </w:p>
        </w:tc>
        <w:tc>
          <w:tcPr>
            <w:tcW w:w="0" w:type="auto"/>
            <w:vMerge/>
            <w:vAlign w:val="center"/>
          </w:tcPr>
          <w:p w14:paraId="28AB0AA8" w14:textId="77777777" w:rsidR="00EC21F2" w:rsidRPr="00981074" w:rsidRDefault="00EC21F2" w:rsidP="00981074">
            <w:pPr>
              <w:spacing w:after="0" w:line="240" w:lineRule="auto"/>
              <w:rPr>
                <w:rFonts w:ascii="Segoe UI" w:eastAsia="Times New Roman" w:hAnsi="Segoe UI" w:cs="Segoe UI"/>
                <w:sz w:val="18"/>
                <w:szCs w:val="18"/>
                <w:lang w:eastAsia="en-GB"/>
              </w:rPr>
            </w:pPr>
          </w:p>
        </w:tc>
      </w:tr>
      <w:tr w:rsidR="00EC21F2" w:rsidRPr="00981074" w14:paraId="1CEFD91E" w14:textId="77777777" w:rsidTr="00D75ADD">
        <w:trPr>
          <w:trHeight w:val="1904"/>
        </w:trPr>
        <w:tc>
          <w:tcPr>
            <w:tcW w:w="1464" w:type="dxa"/>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hideMark/>
          </w:tcPr>
          <w:p w14:paraId="4265002C" w14:textId="4598F6E8" w:rsidR="00EC21F2" w:rsidRPr="00981074" w:rsidRDefault="721E0F96" w:rsidP="4414A520">
            <w:pPr>
              <w:spacing w:after="0" w:line="240" w:lineRule="auto"/>
              <w:jc w:val="center"/>
              <w:textAlignment w:val="baseline"/>
              <w:rPr>
                <w:rFonts w:ascii="Century Gothic" w:eastAsia="Times New Roman" w:hAnsi="Century Gothic" w:cs="Segoe UI"/>
                <w:sz w:val="16"/>
                <w:szCs w:val="16"/>
                <w:lang w:eastAsia="en-GB"/>
              </w:rPr>
            </w:pPr>
            <w:r w:rsidRPr="4414A520">
              <w:rPr>
                <w:rFonts w:ascii="Century Gothic" w:eastAsia="Times New Roman" w:hAnsi="Century Gothic" w:cs="Segoe UI"/>
                <w:b/>
                <w:bCs/>
                <w:sz w:val="16"/>
                <w:szCs w:val="16"/>
                <w:lang w:eastAsia="en-GB"/>
              </w:rPr>
              <w:t>Spring 2a</w:t>
            </w:r>
          </w:p>
        </w:tc>
        <w:tc>
          <w:tcPr>
            <w:tcW w:w="1954" w:type="dxa"/>
            <w:vMerge w:val="restart"/>
            <w:tcBorders>
              <w:top w:val="single" w:sz="6" w:space="0" w:color="auto"/>
              <w:left w:val="single" w:sz="6" w:space="0" w:color="auto"/>
              <w:bottom w:val="single" w:sz="6" w:space="0" w:color="auto"/>
              <w:right w:val="single" w:sz="6" w:space="0" w:color="auto"/>
            </w:tcBorders>
            <w:shd w:val="clear" w:color="auto" w:fill="E2EFD9"/>
            <w:vAlign w:val="center"/>
          </w:tcPr>
          <w:p w14:paraId="42D96C98" w14:textId="77777777" w:rsidR="00EC21F2" w:rsidRDefault="00EC21F2" w:rsidP="00BC06BE">
            <w:pPr>
              <w:jc w:val="center"/>
              <w:rPr>
                <w:rFonts w:ascii="Century Gothic" w:eastAsia="Century Gothic" w:hAnsi="Century Gothic" w:cs="Century Gothic"/>
                <w:sz w:val="16"/>
                <w:szCs w:val="16"/>
              </w:rPr>
            </w:pPr>
            <w:r w:rsidRPr="0277456B">
              <w:rPr>
                <w:rFonts w:ascii="Century Gothic" w:eastAsia="Century Gothic" w:hAnsi="Century Gothic" w:cs="Century Gothic"/>
                <w:sz w:val="16"/>
                <w:szCs w:val="16"/>
              </w:rPr>
              <w:t xml:space="preserve">Study of Literary Heritage: </w:t>
            </w:r>
            <w:r w:rsidRPr="0277456B">
              <w:rPr>
                <w:rFonts w:ascii="Century Gothic" w:eastAsia="Century Gothic" w:hAnsi="Century Gothic" w:cs="Century Gothic"/>
                <w:b/>
                <w:bCs/>
                <w:sz w:val="16"/>
                <w:szCs w:val="16"/>
              </w:rPr>
              <w:t>Ancient Tales</w:t>
            </w:r>
            <w:r w:rsidRPr="0277456B">
              <w:rPr>
                <w:rFonts w:ascii="Century Gothic" w:eastAsia="Century Gothic" w:hAnsi="Century Gothic" w:cs="Century Gothic"/>
                <w:sz w:val="16"/>
                <w:szCs w:val="16"/>
              </w:rPr>
              <w:t xml:space="preserve"> and </w:t>
            </w:r>
            <w:r w:rsidRPr="0277456B">
              <w:rPr>
                <w:rFonts w:ascii="Century Gothic" w:eastAsia="Century Gothic" w:hAnsi="Century Gothic" w:cs="Century Gothic"/>
                <w:b/>
                <w:bCs/>
                <w:sz w:val="16"/>
                <w:szCs w:val="16"/>
              </w:rPr>
              <w:t>Poetry</w:t>
            </w:r>
          </w:p>
          <w:p w14:paraId="6F30E804" w14:textId="3480B4C3" w:rsidR="00EC21F2" w:rsidRPr="00981074" w:rsidRDefault="00EC21F2" w:rsidP="00BC06BE">
            <w:pPr>
              <w:jc w:val="center"/>
              <w:rPr>
                <w:rFonts w:ascii="Century Gothic" w:eastAsia="Century Gothic" w:hAnsi="Century Gothic" w:cs="Century Gothic"/>
                <w:sz w:val="16"/>
                <w:szCs w:val="16"/>
              </w:rPr>
            </w:pPr>
            <w:r w:rsidRPr="0277456B">
              <w:rPr>
                <w:rFonts w:ascii="Century Gothic" w:eastAsia="Century Gothic" w:hAnsi="Century Gothic" w:cs="Century Gothic"/>
                <w:sz w:val="16"/>
                <w:szCs w:val="16"/>
              </w:rPr>
              <w:t>Slow Writing Approaches to Non-Fiction and Fiction Texts</w:t>
            </w:r>
          </w:p>
        </w:tc>
        <w:tc>
          <w:tcPr>
            <w:tcW w:w="2046" w:type="dxa"/>
            <w:vMerge w:val="restart"/>
            <w:tcBorders>
              <w:top w:val="single" w:sz="6" w:space="0" w:color="auto"/>
              <w:left w:val="single" w:sz="6" w:space="0" w:color="auto"/>
              <w:right w:val="single" w:sz="6" w:space="0" w:color="auto"/>
            </w:tcBorders>
            <w:shd w:val="clear" w:color="auto" w:fill="E2EFD9"/>
            <w:vAlign w:val="center"/>
          </w:tcPr>
          <w:p w14:paraId="09E39B46" w14:textId="5E8F58A1" w:rsidR="00EC21F2" w:rsidRDefault="00EC21F2" w:rsidP="0277456B">
            <w:pPr>
              <w:jc w:val="center"/>
              <w:rPr>
                <w:rFonts w:ascii="Century Gothic" w:eastAsia="Century Gothic" w:hAnsi="Century Gothic" w:cs="Century Gothic"/>
                <w:sz w:val="16"/>
                <w:szCs w:val="16"/>
                <w:lang w:val="en-US"/>
              </w:rPr>
            </w:pPr>
            <w:r w:rsidRPr="0277456B">
              <w:rPr>
                <w:rFonts w:ascii="Century Gothic" w:eastAsia="Century Gothic" w:hAnsi="Century Gothic" w:cs="Century Gothic"/>
                <w:sz w:val="16"/>
                <w:szCs w:val="16"/>
              </w:rPr>
              <w:t xml:space="preserve">Study of Literary Heritage: </w:t>
            </w:r>
            <w:r w:rsidRPr="0277456B">
              <w:rPr>
                <w:rFonts w:ascii="Century Gothic" w:eastAsia="Century Gothic" w:hAnsi="Century Gothic" w:cs="Century Gothic"/>
                <w:b/>
                <w:bCs/>
                <w:sz w:val="16"/>
                <w:szCs w:val="16"/>
              </w:rPr>
              <w:t>Romeo and Juliet</w:t>
            </w:r>
            <w:r w:rsidRPr="0277456B">
              <w:rPr>
                <w:rFonts w:ascii="Century Gothic" w:eastAsia="Century Gothic" w:hAnsi="Century Gothic" w:cs="Century Gothic"/>
                <w:sz w:val="16"/>
                <w:szCs w:val="16"/>
                <w:lang w:val="en-US"/>
              </w:rPr>
              <w:t xml:space="preserve"> </w:t>
            </w:r>
          </w:p>
          <w:p w14:paraId="664AD575" w14:textId="5F2D5D47" w:rsidR="00EC21F2" w:rsidRDefault="00EC21F2" w:rsidP="0277456B">
            <w:pPr>
              <w:jc w:val="center"/>
              <w:rPr>
                <w:rFonts w:ascii="Century Gothic" w:eastAsia="Century Gothic" w:hAnsi="Century Gothic" w:cs="Century Gothic"/>
                <w:sz w:val="16"/>
                <w:szCs w:val="16"/>
              </w:rPr>
            </w:pPr>
            <w:r w:rsidRPr="0277456B">
              <w:rPr>
                <w:rFonts w:ascii="Century Gothic" w:eastAsia="Century Gothic" w:hAnsi="Century Gothic" w:cs="Century Gothic"/>
                <w:sz w:val="16"/>
                <w:szCs w:val="16"/>
              </w:rPr>
              <w:t>Slow Writing Approaches to Non-Fiction and Fiction Texts</w:t>
            </w:r>
          </w:p>
        </w:tc>
        <w:tc>
          <w:tcPr>
            <w:tcW w:w="2047" w:type="dxa"/>
            <w:vMerge w:val="restart"/>
            <w:tcBorders>
              <w:top w:val="single" w:sz="6" w:space="0" w:color="auto"/>
              <w:left w:val="single" w:sz="6" w:space="0" w:color="auto"/>
              <w:right w:val="single" w:sz="6" w:space="0" w:color="auto"/>
            </w:tcBorders>
            <w:shd w:val="clear" w:color="auto" w:fill="E2EFD9"/>
            <w:vAlign w:val="center"/>
          </w:tcPr>
          <w:p w14:paraId="44A1D72F" w14:textId="04507E28" w:rsidR="00EC21F2" w:rsidRDefault="00EC21F2" w:rsidP="0277456B">
            <w:pPr>
              <w:jc w:val="center"/>
              <w:rPr>
                <w:rFonts w:ascii="Century Gothic" w:eastAsia="Century Gothic" w:hAnsi="Century Gothic" w:cs="Century Gothic"/>
                <w:sz w:val="16"/>
                <w:szCs w:val="16"/>
              </w:rPr>
            </w:pPr>
            <w:r w:rsidRPr="0277456B">
              <w:rPr>
                <w:rFonts w:ascii="Century Gothic" w:eastAsia="Century Gothic" w:hAnsi="Century Gothic" w:cs="Century Gothic"/>
                <w:sz w:val="16"/>
                <w:szCs w:val="16"/>
              </w:rPr>
              <w:t xml:space="preserve">Study of a Modern Playscript: </w:t>
            </w:r>
            <w:r w:rsidRPr="0277456B">
              <w:rPr>
                <w:rFonts w:ascii="Century Gothic" w:eastAsia="Century Gothic" w:hAnsi="Century Gothic" w:cs="Century Gothic"/>
                <w:b/>
                <w:bCs/>
                <w:sz w:val="16"/>
                <w:szCs w:val="16"/>
              </w:rPr>
              <w:t>Journey’s End</w:t>
            </w:r>
            <w:r w:rsidRPr="0277456B">
              <w:rPr>
                <w:rFonts w:ascii="Century Gothic" w:eastAsia="Century Gothic" w:hAnsi="Century Gothic" w:cs="Century Gothic"/>
                <w:sz w:val="16"/>
                <w:szCs w:val="16"/>
              </w:rPr>
              <w:t xml:space="preserve"> </w:t>
            </w:r>
          </w:p>
          <w:p w14:paraId="3811BE8F" w14:textId="29762463" w:rsidR="00EC21F2" w:rsidRDefault="00EC21F2" w:rsidP="0277456B">
            <w:pPr>
              <w:jc w:val="center"/>
              <w:rPr>
                <w:rFonts w:ascii="Century Gothic" w:eastAsia="Century Gothic" w:hAnsi="Century Gothic" w:cs="Century Gothic"/>
                <w:sz w:val="16"/>
                <w:szCs w:val="16"/>
              </w:rPr>
            </w:pPr>
            <w:r w:rsidRPr="0277456B">
              <w:rPr>
                <w:rFonts w:ascii="Century Gothic" w:eastAsia="Century Gothic" w:hAnsi="Century Gothic" w:cs="Century Gothic"/>
                <w:sz w:val="16"/>
                <w:szCs w:val="16"/>
              </w:rPr>
              <w:t>Slow Writing Approaches to Non-Fiction and Fiction Texts</w:t>
            </w:r>
          </w:p>
        </w:tc>
        <w:tc>
          <w:tcPr>
            <w:tcW w:w="2262" w:type="dxa"/>
            <w:vMerge w:val="restart"/>
            <w:tcBorders>
              <w:top w:val="single" w:sz="6" w:space="0" w:color="auto"/>
              <w:left w:val="single" w:sz="6" w:space="0" w:color="auto"/>
              <w:right w:val="single" w:sz="6" w:space="0" w:color="auto"/>
            </w:tcBorders>
            <w:shd w:val="clear" w:color="auto" w:fill="DEEAF6"/>
            <w:vAlign w:val="center"/>
          </w:tcPr>
          <w:p w14:paraId="0F7EF6B5" w14:textId="3A26E179" w:rsidR="00EC21F2" w:rsidRPr="00AE3311" w:rsidRDefault="00EC21F2" w:rsidP="0277456B">
            <w:pPr>
              <w:pStyle w:val="ListParagraph"/>
              <w:spacing w:after="0"/>
              <w:ind w:left="360" w:hanging="360"/>
              <w:jc w:val="center"/>
              <w:textAlignment w:val="baseline"/>
              <w:rPr>
                <w:rFonts w:ascii="Century Gothic" w:eastAsia="Century Gothic" w:hAnsi="Century Gothic" w:cs="Century Gothic"/>
                <w:b/>
                <w:bCs/>
                <w:sz w:val="18"/>
                <w:szCs w:val="18"/>
              </w:rPr>
            </w:pPr>
            <w:r w:rsidRPr="0277456B">
              <w:rPr>
                <w:rFonts w:ascii="Century Gothic" w:eastAsia="Century Gothic" w:hAnsi="Century Gothic" w:cs="Century Gothic"/>
                <w:b/>
                <w:bCs/>
                <w:sz w:val="18"/>
                <w:szCs w:val="18"/>
              </w:rPr>
              <w:t xml:space="preserve">Macbeth </w:t>
            </w:r>
          </w:p>
          <w:p w14:paraId="3AC1B102" w14:textId="32A66BE7" w:rsidR="00EC21F2" w:rsidRPr="00AE3311" w:rsidRDefault="00EC21F2" w:rsidP="0277456B">
            <w:pPr>
              <w:spacing w:after="0" w:line="240" w:lineRule="auto"/>
              <w:jc w:val="center"/>
              <w:textAlignment w:val="baseline"/>
              <w:rPr>
                <w:rFonts w:ascii="Century Gothic" w:eastAsia="Century Gothic" w:hAnsi="Century Gothic" w:cs="Century Gothic"/>
                <w:sz w:val="18"/>
                <w:szCs w:val="18"/>
                <w:lang w:val="en-US"/>
              </w:rPr>
            </w:pPr>
            <w:r w:rsidRPr="0277456B">
              <w:rPr>
                <w:rFonts w:ascii="Century Gothic" w:eastAsia="Times New Roman" w:hAnsi="Century Gothic" w:cs="Segoe UI"/>
                <w:sz w:val="18"/>
                <w:szCs w:val="18"/>
                <w:lang w:eastAsia="en-GB"/>
              </w:rPr>
              <w:t xml:space="preserve">Section A of </w:t>
            </w:r>
            <w:r w:rsidRPr="0277456B">
              <w:rPr>
                <w:rFonts w:ascii="Century Gothic" w:eastAsia="Times New Roman" w:hAnsi="Century Gothic" w:cs="Segoe UI"/>
                <w:b/>
                <w:bCs/>
                <w:i/>
                <w:iCs/>
                <w:color w:val="215E99" w:themeColor="text2" w:themeTint="BF"/>
                <w:sz w:val="18"/>
                <w:szCs w:val="18"/>
                <w:lang w:eastAsia="en-GB"/>
              </w:rPr>
              <w:t>Literature</w:t>
            </w:r>
            <w:r w:rsidRPr="0277456B">
              <w:rPr>
                <w:rFonts w:ascii="Century Gothic" w:eastAsia="Times New Roman" w:hAnsi="Century Gothic" w:cs="Segoe UI"/>
                <w:color w:val="215E99" w:themeColor="text2" w:themeTint="BF"/>
                <w:sz w:val="18"/>
                <w:szCs w:val="18"/>
                <w:lang w:eastAsia="en-GB"/>
              </w:rPr>
              <w:t xml:space="preserve"> </w:t>
            </w:r>
            <w:r w:rsidRPr="0277456B">
              <w:rPr>
                <w:rFonts w:ascii="Century Gothic" w:eastAsia="Times New Roman" w:hAnsi="Century Gothic" w:cs="Segoe UI"/>
                <w:sz w:val="18"/>
                <w:szCs w:val="18"/>
                <w:lang w:eastAsia="en-GB"/>
              </w:rPr>
              <w:t>Paper 1</w:t>
            </w:r>
            <w:r w:rsidRPr="0277456B">
              <w:rPr>
                <w:rFonts w:ascii="Century Gothic" w:eastAsia="Century Gothic" w:hAnsi="Century Gothic" w:cs="Century Gothic"/>
                <w:sz w:val="18"/>
                <w:szCs w:val="18"/>
                <w:lang w:val="en-US"/>
              </w:rPr>
              <w:t xml:space="preserve"> </w:t>
            </w:r>
            <w:r>
              <w:rPr>
                <w:rFonts w:ascii="Century Gothic" w:eastAsia="Century Gothic" w:hAnsi="Century Gothic" w:cs="Century Gothic"/>
                <w:sz w:val="18"/>
                <w:szCs w:val="18"/>
                <w:lang w:val="en-US"/>
              </w:rPr>
              <w:t>(20% of literature GCSE)</w:t>
            </w:r>
          </w:p>
          <w:p w14:paraId="4CF45C4F" w14:textId="01CB0B08" w:rsidR="00EC21F2" w:rsidRPr="00AE3311" w:rsidRDefault="00EC21F2" w:rsidP="0277456B">
            <w:pPr>
              <w:spacing w:after="0" w:line="240" w:lineRule="auto"/>
              <w:jc w:val="center"/>
              <w:textAlignment w:val="baseline"/>
              <w:rPr>
                <w:rFonts w:ascii="Century Gothic" w:eastAsia="Century Gothic" w:hAnsi="Century Gothic" w:cs="Century Gothic"/>
                <w:sz w:val="18"/>
                <w:szCs w:val="18"/>
                <w:lang w:val="en-US"/>
              </w:rPr>
            </w:pPr>
            <w:r w:rsidRPr="0277456B">
              <w:rPr>
                <w:rFonts w:ascii="Century Gothic" w:eastAsia="Century Gothic" w:hAnsi="Century Gothic" w:cs="Century Gothic"/>
                <w:sz w:val="18"/>
                <w:szCs w:val="18"/>
                <w:lang w:val="en-US"/>
              </w:rPr>
              <w:t xml:space="preserve"> </w:t>
            </w:r>
          </w:p>
          <w:p w14:paraId="7147D960" w14:textId="77777777" w:rsidR="00EC21F2" w:rsidRPr="00AE3311" w:rsidRDefault="00EC21F2" w:rsidP="0277456B">
            <w:pPr>
              <w:spacing w:after="0" w:line="240" w:lineRule="auto"/>
              <w:jc w:val="center"/>
              <w:textAlignment w:val="baseline"/>
              <w:rPr>
                <w:rFonts w:ascii="Century Gothic" w:eastAsia="Times New Roman" w:hAnsi="Century Gothic" w:cs="Segoe UI"/>
                <w:b/>
                <w:bCs/>
                <w:sz w:val="18"/>
                <w:szCs w:val="18"/>
                <w:lang w:eastAsia="en-GB"/>
              </w:rPr>
            </w:pPr>
            <w:r w:rsidRPr="0277456B">
              <w:rPr>
                <w:rFonts w:ascii="Century Gothic" w:eastAsia="Times New Roman" w:hAnsi="Century Gothic" w:cs="Segoe UI"/>
                <w:b/>
                <w:bCs/>
                <w:sz w:val="18"/>
                <w:szCs w:val="18"/>
                <w:lang w:eastAsia="en-GB"/>
              </w:rPr>
              <w:t>Writers’ Viewpoints and Perspectives</w:t>
            </w:r>
          </w:p>
          <w:p w14:paraId="2B97E79D" w14:textId="5AD10FDB" w:rsidR="00EC21F2" w:rsidRPr="00AE3311" w:rsidRDefault="721E0F96" w:rsidP="4414A520">
            <w:pPr>
              <w:spacing w:after="0" w:line="240" w:lineRule="auto"/>
              <w:jc w:val="center"/>
              <w:textAlignment w:val="baseline"/>
              <w:rPr>
                <w:rFonts w:ascii="Century Gothic" w:eastAsia="Times New Roman" w:hAnsi="Century Gothic" w:cs="Segoe UI"/>
                <w:sz w:val="18"/>
                <w:szCs w:val="18"/>
                <w:lang w:eastAsia="en-GB"/>
              </w:rPr>
            </w:pPr>
            <w:r w:rsidRPr="4414A520">
              <w:rPr>
                <w:rFonts w:ascii="Century Gothic" w:eastAsia="Times New Roman" w:hAnsi="Century Gothic" w:cs="Segoe UI"/>
                <w:b/>
                <w:bCs/>
                <w:i/>
                <w:iCs/>
                <w:color w:val="215E99" w:themeColor="text2" w:themeTint="BF"/>
                <w:sz w:val="18"/>
                <w:szCs w:val="18"/>
                <w:lang w:eastAsia="en-GB"/>
              </w:rPr>
              <w:t>Language</w:t>
            </w:r>
            <w:r w:rsidRPr="4414A520">
              <w:rPr>
                <w:rFonts w:ascii="Century Gothic" w:eastAsia="Times New Roman" w:hAnsi="Century Gothic" w:cs="Segoe UI"/>
                <w:color w:val="215E99" w:themeColor="text2" w:themeTint="BF"/>
                <w:sz w:val="18"/>
                <w:szCs w:val="18"/>
                <w:lang w:eastAsia="en-GB"/>
              </w:rPr>
              <w:t xml:space="preserve"> </w:t>
            </w:r>
            <w:r w:rsidRPr="4414A520">
              <w:rPr>
                <w:rFonts w:ascii="Century Gothic" w:eastAsia="Times New Roman" w:hAnsi="Century Gothic" w:cs="Segoe UI"/>
                <w:sz w:val="18"/>
                <w:szCs w:val="18"/>
                <w:lang w:eastAsia="en-GB"/>
              </w:rPr>
              <w:t>Paper 2 (50% of Language GCSE)</w:t>
            </w:r>
          </w:p>
        </w:tc>
        <w:tc>
          <w:tcPr>
            <w:tcW w:w="2258" w:type="dxa"/>
            <w:vMerge w:val="restart"/>
            <w:tcBorders>
              <w:top w:val="single" w:sz="6" w:space="0" w:color="auto"/>
              <w:left w:val="single" w:sz="6" w:space="0" w:color="auto"/>
              <w:right w:val="single" w:sz="6" w:space="0" w:color="auto"/>
            </w:tcBorders>
            <w:shd w:val="clear" w:color="auto" w:fill="DEEAF6"/>
            <w:vAlign w:val="center"/>
          </w:tcPr>
          <w:p w14:paraId="4F3E1DC4" w14:textId="77777777" w:rsidR="00EC21F2" w:rsidRPr="00AE3311" w:rsidRDefault="00EC21F2" w:rsidP="005169B9">
            <w:pPr>
              <w:spacing w:after="0" w:line="240" w:lineRule="auto"/>
              <w:jc w:val="center"/>
              <w:textAlignment w:val="baseline"/>
              <w:rPr>
                <w:rFonts w:ascii="Century Gothic" w:eastAsia="Times New Roman" w:hAnsi="Century Gothic" w:cs="Segoe UI"/>
                <w:i/>
                <w:iCs/>
                <w:sz w:val="18"/>
                <w:szCs w:val="18"/>
                <w:lang w:eastAsia="en-GB"/>
              </w:rPr>
            </w:pPr>
            <w:r w:rsidRPr="00AE3311">
              <w:rPr>
                <w:rFonts w:ascii="Century Gothic" w:eastAsia="Times New Roman" w:hAnsi="Century Gothic" w:cs="Segoe UI"/>
                <w:i/>
                <w:iCs/>
                <w:sz w:val="18"/>
                <w:szCs w:val="18"/>
                <w:lang w:eastAsia="en-GB"/>
              </w:rPr>
              <w:t>Teacher Led</w:t>
            </w:r>
          </w:p>
          <w:p w14:paraId="18658DDF" w14:textId="1B52B6DE" w:rsidR="00EC21F2" w:rsidRPr="00AE3311" w:rsidRDefault="00EC21F2" w:rsidP="005169B9">
            <w:pPr>
              <w:spacing w:after="0" w:line="240" w:lineRule="auto"/>
              <w:jc w:val="center"/>
              <w:textAlignment w:val="baseline"/>
              <w:rPr>
                <w:rFonts w:ascii="Century Gothic" w:eastAsia="Times New Roman" w:hAnsi="Century Gothic" w:cs="Segoe UI"/>
                <w:sz w:val="18"/>
                <w:szCs w:val="18"/>
                <w:lang w:eastAsia="en-GB"/>
              </w:rPr>
            </w:pPr>
            <w:r w:rsidRPr="00AE3311">
              <w:rPr>
                <w:rFonts w:ascii="Century Gothic" w:eastAsia="Times New Roman" w:hAnsi="Century Gothic" w:cs="Segoe UI"/>
                <w:i/>
                <w:iCs/>
                <w:sz w:val="18"/>
                <w:szCs w:val="18"/>
                <w:lang w:eastAsia="en-GB"/>
              </w:rPr>
              <w:t xml:space="preserve"> Revision Cycle</w:t>
            </w:r>
          </w:p>
        </w:tc>
        <w:tc>
          <w:tcPr>
            <w:tcW w:w="1741" w:type="dxa"/>
            <w:tcBorders>
              <w:top w:val="single" w:sz="6" w:space="0" w:color="auto"/>
              <w:left w:val="single" w:sz="6" w:space="0" w:color="auto"/>
              <w:bottom w:val="single" w:sz="6" w:space="0" w:color="auto"/>
              <w:right w:val="single" w:sz="6" w:space="0" w:color="auto"/>
            </w:tcBorders>
            <w:shd w:val="clear" w:color="auto" w:fill="FBE4D5"/>
            <w:vAlign w:val="center"/>
          </w:tcPr>
          <w:p w14:paraId="2797B4AA" w14:textId="39B8104E" w:rsidR="00EC21F2" w:rsidRPr="00981074" w:rsidRDefault="00EC21F2" w:rsidP="0A531B05">
            <w:pPr>
              <w:spacing w:after="0" w:line="240" w:lineRule="auto"/>
              <w:jc w:val="center"/>
              <w:textAlignment w:val="baseline"/>
              <w:rPr>
                <w:rFonts w:ascii="Century Gothic" w:eastAsia="Century Gothic" w:hAnsi="Century Gothic" w:cs="Century Gothic"/>
                <w:sz w:val="18"/>
                <w:szCs w:val="18"/>
              </w:rPr>
            </w:pPr>
            <w:r w:rsidRPr="0A531B05">
              <w:rPr>
                <w:rFonts w:ascii="Century Gothic" w:eastAsia="Century Gothic" w:hAnsi="Century Gothic" w:cs="Century Gothic"/>
                <w:sz w:val="18"/>
                <w:szCs w:val="18"/>
              </w:rPr>
              <w:t>King Lear</w:t>
            </w:r>
          </w:p>
          <w:p w14:paraId="7434E653" w14:textId="3B6734C1" w:rsidR="00EC21F2" w:rsidRPr="00981074" w:rsidRDefault="00EC21F2" w:rsidP="0A531B05">
            <w:pPr>
              <w:spacing w:after="0" w:line="240" w:lineRule="auto"/>
              <w:jc w:val="center"/>
              <w:textAlignment w:val="baseline"/>
              <w:rPr>
                <w:rFonts w:ascii="Century Gothic" w:eastAsia="Century Gothic" w:hAnsi="Century Gothic" w:cs="Century Gothic"/>
                <w:sz w:val="18"/>
                <w:szCs w:val="18"/>
              </w:rPr>
            </w:pPr>
          </w:p>
          <w:p w14:paraId="4C0B78E2" w14:textId="325A7A6E" w:rsidR="00EC21F2" w:rsidRPr="00981074" w:rsidRDefault="00EC21F2" w:rsidP="0A531B05">
            <w:pPr>
              <w:spacing w:after="120" w:line="240" w:lineRule="auto"/>
              <w:jc w:val="center"/>
              <w:textAlignment w:val="baseline"/>
              <w:rPr>
                <w:rFonts w:ascii="Century Gothic" w:eastAsia="Century Gothic" w:hAnsi="Century Gothic" w:cs="Century Gothic"/>
                <w:sz w:val="18"/>
                <w:szCs w:val="18"/>
              </w:rPr>
            </w:pPr>
            <w:r w:rsidRPr="0277456B">
              <w:rPr>
                <w:rFonts w:ascii="Century Gothic" w:eastAsia="Century Gothic" w:hAnsi="Century Gothic" w:cs="Century Gothic"/>
                <w:sz w:val="18"/>
                <w:szCs w:val="18"/>
              </w:rPr>
              <w:t>Introduction to Crime/Unseen Crime</w:t>
            </w:r>
          </w:p>
        </w:tc>
        <w:tc>
          <w:tcPr>
            <w:tcW w:w="1610" w:type="dxa"/>
            <w:tcBorders>
              <w:top w:val="single" w:sz="6" w:space="0" w:color="auto"/>
              <w:left w:val="single" w:sz="6" w:space="0" w:color="auto"/>
              <w:bottom w:val="single" w:sz="6" w:space="0" w:color="auto"/>
              <w:right w:val="single" w:sz="6" w:space="0" w:color="auto"/>
            </w:tcBorders>
            <w:shd w:val="clear" w:color="auto" w:fill="FBE4D5"/>
            <w:vAlign w:val="center"/>
          </w:tcPr>
          <w:p w14:paraId="2E27F99A" w14:textId="645B1F2A" w:rsidR="00EC21F2" w:rsidRDefault="00EC21F2"/>
          <w:tbl>
            <w:tblPr>
              <w:tblW w:w="0" w:type="auto"/>
              <w:tblLook w:val="06A0" w:firstRow="1" w:lastRow="0" w:firstColumn="1" w:lastColumn="0" w:noHBand="1" w:noVBand="1"/>
            </w:tblPr>
            <w:tblGrid>
              <w:gridCol w:w="1595"/>
            </w:tblGrid>
            <w:tr w:rsidR="00EC21F2" w14:paraId="3A583439" w14:textId="77777777" w:rsidTr="0277456B">
              <w:trPr>
                <w:trHeight w:val="300"/>
              </w:trPr>
              <w:tc>
                <w:tcPr>
                  <w:tcW w:w="1610" w:type="dxa"/>
                  <w:tcMar>
                    <w:left w:w="180" w:type="dxa"/>
                    <w:right w:w="180" w:type="dxa"/>
                  </w:tcMar>
                </w:tcPr>
                <w:p w14:paraId="39DFC4BA" w14:textId="16F49249" w:rsidR="00EC21F2" w:rsidRDefault="00EC21F2" w:rsidP="43EF2774">
                  <w:pPr>
                    <w:spacing w:after="120"/>
                    <w:jc w:val="center"/>
                    <w:rPr>
                      <w:rFonts w:ascii="Century Gothic" w:eastAsia="Century Gothic" w:hAnsi="Century Gothic" w:cs="Century Gothic"/>
                      <w:sz w:val="18"/>
                      <w:szCs w:val="18"/>
                    </w:rPr>
                  </w:pPr>
                  <w:r w:rsidRPr="0277456B">
                    <w:rPr>
                      <w:rFonts w:ascii="Century Gothic" w:eastAsia="Century Gothic" w:hAnsi="Century Gothic" w:cs="Century Gothic"/>
                      <w:sz w:val="18"/>
                      <w:szCs w:val="18"/>
                    </w:rPr>
                    <w:t>Atonement</w:t>
                  </w:r>
                </w:p>
                <w:p w14:paraId="181DA4D6" w14:textId="25DC1E2D" w:rsidR="00EC21F2" w:rsidRDefault="00EC21F2" w:rsidP="0277456B">
                  <w:pPr>
                    <w:spacing w:after="120"/>
                    <w:jc w:val="center"/>
                    <w:rPr>
                      <w:rFonts w:ascii="Century Gothic" w:eastAsia="Century Gothic" w:hAnsi="Century Gothic" w:cs="Century Gothic"/>
                      <w:sz w:val="18"/>
                      <w:szCs w:val="18"/>
                    </w:rPr>
                  </w:pPr>
                  <w:r w:rsidRPr="43EF2774">
                    <w:rPr>
                      <w:rFonts w:ascii="Century Gothic" w:eastAsia="Century Gothic" w:hAnsi="Century Gothic" w:cs="Century Gothic"/>
                      <w:sz w:val="18"/>
                      <w:szCs w:val="18"/>
                    </w:rPr>
                    <w:t>Crime poetry – Crabbe and Wilde</w:t>
                  </w:r>
                  <w:r>
                    <w:br/>
                  </w:r>
                  <w:r w:rsidRPr="43EF2774">
                    <w:rPr>
                      <w:rFonts w:ascii="Century Gothic" w:eastAsia="Century Gothic" w:hAnsi="Century Gothic" w:cs="Century Gothic"/>
                      <w:sz w:val="18"/>
                      <w:szCs w:val="18"/>
                    </w:rPr>
                    <w:t>Unseen Crime</w:t>
                  </w:r>
                </w:p>
              </w:tc>
            </w:tr>
          </w:tbl>
          <w:p w14:paraId="047A1EC6" w14:textId="20034567" w:rsidR="00EC21F2" w:rsidRDefault="00EC21F2" w:rsidP="0277456B">
            <w:pPr>
              <w:spacing w:after="120"/>
              <w:jc w:val="center"/>
              <w:rPr>
                <w:rFonts w:ascii="Century Gothic" w:eastAsia="Century Gothic" w:hAnsi="Century Gothic" w:cs="Century Gothic"/>
                <w:sz w:val="18"/>
                <w:szCs w:val="18"/>
              </w:rPr>
            </w:pPr>
          </w:p>
        </w:tc>
      </w:tr>
      <w:tr w:rsidR="00EC21F2" w:rsidRPr="00981074" w14:paraId="011E233A" w14:textId="77777777" w:rsidTr="00D75ADD">
        <w:trPr>
          <w:trHeight w:val="1579"/>
        </w:trPr>
        <w:tc>
          <w:tcPr>
            <w:tcW w:w="1464" w:type="dxa"/>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hideMark/>
          </w:tcPr>
          <w:p w14:paraId="38690786" w14:textId="6E0A0B19" w:rsidR="00EC21F2" w:rsidRPr="00981074" w:rsidRDefault="721E0F96" w:rsidP="00981074">
            <w:pPr>
              <w:spacing w:after="0" w:line="240" w:lineRule="auto"/>
              <w:jc w:val="center"/>
              <w:textAlignment w:val="baseline"/>
              <w:rPr>
                <w:rFonts w:ascii="Segoe UI" w:eastAsia="Times New Roman" w:hAnsi="Segoe UI" w:cs="Segoe UI"/>
                <w:sz w:val="18"/>
                <w:szCs w:val="18"/>
                <w:lang w:eastAsia="en-GB"/>
              </w:rPr>
            </w:pPr>
            <w:r w:rsidRPr="4414A520">
              <w:rPr>
                <w:rFonts w:ascii="Century Gothic" w:eastAsia="Times New Roman" w:hAnsi="Century Gothic" w:cs="Segoe UI"/>
                <w:b/>
                <w:bCs/>
                <w:sz w:val="16"/>
                <w:szCs w:val="16"/>
                <w:lang w:eastAsia="en-GB"/>
              </w:rPr>
              <w:t xml:space="preserve">Spring </w:t>
            </w:r>
            <w:r w:rsidR="24E16A16" w:rsidRPr="4414A520">
              <w:rPr>
                <w:rFonts w:ascii="Century Gothic" w:eastAsia="Times New Roman" w:hAnsi="Century Gothic" w:cs="Segoe UI"/>
                <w:b/>
                <w:bCs/>
                <w:sz w:val="16"/>
                <w:szCs w:val="16"/>
                <w:lang w:eastAsia="en-GB"/>
              </w:rPr>
              <w:t>2b</w:t>
            </w:r>
            <w:r w:rsidRPr="4414A520">
              <w:rPr>
                <w:rFonts w:ascii="Century Gothic" w:eastAsia="Times New Roman" w:hAnsi="Century Gothic" w:cs="Segoe UI"/>
                <w:sz w:val="16"/>
                <w:szCs w:val="16"/>
                <w:lang w:eastAsia="en-GB"/>
              </w:rPr>
              <w:t> </w:t>
            </w:r>
          </w:p>
        </w:tc>
        <w:tc>
          <w:tcPr>
            <w:tcW w:w="0" w:type="auto"/>
            <w:vMerge/>
            <w:vAlign w:val="center"/>
          </w:tcPr>
          <w:p w14:paraId="30527F4A" w14:textId="77777777" w:rsidR="00EC21F2" w:rsidRPr="00981074" w:rsidRDefault="00EC21F2" w:rsidP="00981074">
            <w:pPr>
              <w:spacing w:after="0" w:line="240" w:lineRule="auto"/>
              <w:rPr>
                <w:rFonts w:ascii="Segoe UI" w:eastAsia="Times New Roman" w:hAnsi="Segoe UI" w:cs="Segoe UI"/>
                <w:sz w:val="18"/>
                <w:szCs w:val="18"/>
                <w:lang w:eastAsia="en-GB"/>
              </w:rPr>
            </w:pPr>
          </w:p>
        </w:tc>
        <w:tc>
          <w:tcPr>
            <w:tcW w:w="0" w:type="auto"/>
            <w:vMerge/>
            <w:vAlign w:val="center"/>
          </w:tcPr>
          <w:p w14:paraId="67EA0B07" w14:textId="77777777" w:rsidR="00EC21F2" w:rsidRPr="00981074" w:rsidRDefault="00EC21F2" w:rsidP="00981074">
            <w:pPr>
              <w:spacing w:after="0" w:line="240" w:lineRule="auto"/>
              <w:rPr>
                <w:rFonts w:ascii="Segoe UI" w:eastAsia="Times New Roman" w:hAnsi="Segoe UI" w:cs="Segoe UI"/>
                <w:sz w:val="18"/>
                <w:szCs w:val="18"/>
                <w:lang w:eastAsia="en-GB"/>
              </w:rPr>
            </w:pPr>
          </w:p>
        </w:tc>
        <w:tc>
          <w:tcPr>
            <w:tcW w:w="2047" w:type="dxa"/>
            <w:vMerge/>
            <w:tcBorders>
              <w:left w:val="single" w:sz="6" w:space="0" w:color="auto"/>
              <w:right w:val="single" w:sz="6" w:space="0" w:color="auto"/>
            </w:tcBorders>
            <w:vAlign w:val="center"/>
          </w:tcPr>
          <w:p w14:paraId="18B600E2" w14:textId="77777777" w:rsidR="00EC21F2" w:rsidRPr="00981074" w:rsidRDefault="00EC21F2" w:rsidP="00981074">
            <w:pPr>
              <w:spacing w:after="0" w:line="240" w:lineRule="auto"/>
              <w:rPr>
                <w:rFonts w:ascii="Segoe UI" w:eastAsia="Times New Roman" w:hAnsi="Segoe UI" w:cs="Segoe UI"/>
                <w:sz w:val="18"/>
                <w:szCs w:val="18"/>
                <w:lang w:eastAsia="en-GB"/>
              </w:rPr>
            </w:pPr>
          </w:p>
        </w:tc>
        <w:tc>
          <w:tcPr>
            <w:tcW w:w="2262" w:type="dxa"/>
            <w:vMerge/>
            <w:tcBorders>
              <w:left w:val="single" w:sz="6" w:space="0" w:color="auto"/>
              <w:right w:val="single" w:sz="6" w:space="0" w:color="auto"/>
            </w:tcBorders>
            <w:vAlign w:val="center"/>
          </w:tcPr>
          <w:p w14:paraId="194CA2D0" w14:textId="77777777" w:rsidR="00EC21F2" w:rsidRPr="00AE3311" w:rsidRDefault="00EC21F2" w:rsidP="00981074">
            <w:pPr>
              <w:spacing w:after="0" w:line="240" w:lineRule="auto"/>
              <w:rPr>
                <w:rFonts w:ascii="Century Gothic" w:eastAsia="Times New Roman" w:hAnsi="Century Gothic" w:cs="Segoe UI"/>
                <w:sz w:val="18"/>
                <w:szCs w:val="18"/>
                <w:lang w:eastAsia="en-GB"/>
              </w:rPr>
            </w:pPr>
          </w:p>
        </w:tc>
        <w:tc>
          <w:tcPr>
            <w:tcW w:w="2258" w:type="dxa"/>
            <w:vMerge/>
            <w:vAlign w:val="center"/>
          </w:tcPr>
          <w:p w14:paraId="2C0ECEB2" w14:textId="77777777" w:rsidR="00EC21F2" w:rsidRPr="00AE3311" w:rsidRDefault="00EC21F2" w:rsidP="00981074">
            <w:pPr>
              <w:spacing w:after="0" w:line="240" w:lineRule="auto"/>
              <w:rPr>
                <w:rFonts w:ascii="Century Gothic" w:eastAsia="Times New Roman" w:hAnsi="Century Gothic" w:cs="Segoe UI"/>
                <w:sz w:val="18"/>
                <w:szCs w:val="18"/>
                <w:lang w:eastAsia="en-GB"/>
              </w:rPr>
            </w:pPr>
          </w:p>
        </w:tc>
        <w:tc>
          <w:tcPr>
            <w:tcW w:w="1741" w:type="dxa"/>
            <w:tcBorders>
              <w:top w:val="single" w:sz="6" w:space="0" w:color="auto"/>
              <w:left w:val="single" w:sz="6" w:space="0" w:color="auto"/>
              <w:bottom w:val="single" w:sz="6" w:space="0" w:color="auto"/>
              <w:right w:val="single" w:sz="6" w:space="0" w:color="auto"/>
            </w:tcBorders>
            <w:shd w:val="clear" w:color="auto" w:fill="FBE4D5"/>
            <w:vAlign w:val="center"/>
          </w:tcPr>
          <w:tbl>
            <w:tblPr>
              <w:tblW w:w="0" w:type="auto"/>
              <w:tblLook w:val="06A0" w:firstRow="1" w:lastRow="0" w:firstColumn="1" w:lastColumn="0" w:noHBand="1" w:noVBand="1"/>
            </w:tblPr>
            <w:tblGrid>
              <w:gridCol w:w="1726"/>
            </w:tblGrid>
            <w:tr w:rsidR="00EC21F2" w14:paraId="7A0F1CB7" w14:textId="77777777" w:rsidTr="0A531B05">
              <w:trPr>
                <w:trHeight w:val="300"/>
              </w:trPr>
              <w:tc>
                <w:tcPr>
                  <w:tcW w:w="1741" w:type="dxa"/>
                  <w:tcMar>
                    <w:left w:w="180" w:type="dxa"/>
                    <w:right w:w="180" w:type="dxa"/>
                  </w:tcMar>
                </w:tcPr>
                <w:p w14:paraId="62AF73F8" w14:textId="135F1920" w:rsidR="00EC21F2" w:rsidRDefault="00EC21F2" w:rsidP="0277456B">
                  <w:pPr>
                    <w:spacing w:after="120"/>
                    <w:jc w:val="center"/>
                    <w:rPr>
                      <w:rFonts w:ascii="Century Gothic" w:eastAsia="Century Gothic" w:hAnsi="Century Gothic" w:cs="Century Gothic"/>
                      <w:sz w:val="18"/>
                      <w:szCs w:val="18"/>
                    </w:rPr>
                  </w:pPr>
                </w:p>
              </w:tc>
            </w:tr>
          </w:tbl>
          <w:p w14:paraId="3041237A" w14:textId="1B555DB2" w:rsidR="00EC21F2" w:rsidRDefault="00EC21F2" w:rsidP="0A531B05">
            <w:pPr>
              <w:jc w:val="center"/>
              <w:rPr>
                <w:rFonts w:ascii="Century Gothic" w:eastAsia="Century Gothic" w:hAnsi="Century Gothic" w:cs="Century Gothic"/>
                <w:sz w:val="18"/>
                <w:szCs w:val="18"/>
              </w:rPr>
            </w:pPr>
            <w:r w:rsidRPr="0A531B05">
              <w:rPr>
                <w:rFonts w:ascii="Century Gothic" w:eastAsia="Century Gothic" w:hAnsi="Century Gothic" w:cs="Century Gothic"/>
                <w:sz w:val="18"/>
                <w:szCs w:val="18"/>
              </w:rPr>
              <w:t>Brighton Rock</w:t>
            </w:r>
          </w:p>
          <w:p w14:paraId="691C3812" w14:textId="4235C6CE" w:rsidR="00EC21F2" w:rsidRDefault="00EC21F2" w:rsidP="0277456B">
            <w:pPr>
              <w:spacing w:after="120"/>
              <w:jc w:val="center"/>
              <w:rPr>
                <w:rFonts w:ascii="Century Gothic" w:eastAsia="Century Gothic" w:hAnsi="Century Gothic" w:cs="Century Gothic"/>
                <w:sz w:val="18"/>
                <w:szCs w:val="18"/>
              </w:rPr>
            </w:pPr>
            <w:r w:rsidRPr="43EF2774">
              <w:rPr>
                <w:rFonts w:ascii="Century Gothic" w:eastAsia="Century Gothic" w:hAnsi="Century Gothic" w:cs="Century Gothic"/>
                <w:sz w:val="18"/>
                <w:szCs w:val="18"/>
              </w:rPr>
              <w:t>Crime poetry – Browning</w:t>
            </w:r>
            <w:r>
              <w:br/>
            </w:r>
            <w:r w:rsidRPr="43EF2774">
              <w:rPr>
                <w:rFonts w:ascii="Century Gothic" w:eastAsia="Century Gothic" w:hAnsi="Century Gothic" w:cs="Century Gothic"/>
                <w:sz w:val="18"/>
                <w:szCs w:val="18"/>
              </w:rPr>
              <w:t>Unseen crime</w:t>
            </w:r>
          </w:p>
        </w:tc>
        <w:tc>
          <w:tcPr>
            <w:tcW w:w="1610" w:type="dxa"/>
            <w:tcBorders>
              <w:top w:val="single" w:sz="6" w:space="0" w:color="auto"/>
              <w:left w:val="single" w:sz="6" w:space="0" w:color="auto"/>
              <w:bottom w:val="single" w:sz="6" w:space="0" w:color="auto"/>
              <w:right w:val="single" w:sz="6" w:space="0" w:color="auto"/>
            </w:tcBorders>
            <w:shd w:val="clear" w:color="auto" w:fill="FBE4D5"/>
            <w:vAlign w:val="center"/>
          </w:tcPr>
          <w:p w14:paraId="635BE8A1" w14:textId="3F852F54" w:rsidR="00EC21F2" w:rsidRPr="00981074" w:rsidRDefault="00EC21F2" w:rsidP="0A531B05">
            <w:pPr>
              <w:spacing w:after="0" w:line="240" w:lineRule="auto"/>
              <w:jc w:val="center"/>
              <w:textAlignment w:val="baseline"/>
              <w:rPr>
                <w:rFonts w:ascii="Century Gothic" w:eastAsia="Century Gothic" w:hAnsi="Century Gothic" w:cs="Century Gothic"/>
                <w:sz w:val="18"/>
                <w:szCs w:val="18"/>
              </w:rPr>
            </w:pPr>
            <w:r w:rsidRPr="0A531B05">
              <w:rPr>
                <w:rFonts w:ascii="Century Gothic" w:eastAsia="Century Gothic" w:hAnsi="Century Gothic" w:cs="Century Gothic"/>
                <w:sz w:val="18"/>
                <w:szCs w:val="18"/>
              </w:rPr>
              <w:t>Atonement</w:t>
            </w:r>
          </w:p>
          <w:p w14:paraId="3F8F33B4" w14:textId="5256F81D" w:rsidR="00EC21F2" w:rsidRPr="00981074" w:rsidRDefault="00EC21F2" w:rsidP="0A531B05">
            <w:pPr>
              <w:spacing w:after="0" w:line="240" w:lineRule="auto"/>
              <w:jc w:val="center"/>
              <w:textAlignment w:val="baseline"/>
              <w:rPr>
                <w:rFonts w:ascii="Century Gothic" w:eastAsia="Century Gothic" w:hAnsi="Century Gothic" w:cs="Century Gothic"/>
                <w:sz w:val="18"/>
                <w:szCs w:val="18"/>
              </w:rPr>
            </w:pPr>
          </w:p>
          <w:p w14:paraId="169F8781" w14:textId="0345EA77" w:rsidR="00EC21F2" w:rsidRPr="00981074" w:rsidRDefault="00EC21F2" w:rsidP="43EF2774">
            <w:pPr>
              <w:spacing w:after="0" w:line="240" w:lineRule="auto"/>
              <w:jc w:val="center"/>
            </w:pPr>
            <w:r w:rsidRPr="43EF2774">
              <w:rPr>
                <w:rFonts w:ascii="Century Gothic" w:eastAsia="Century Gothic" w:hAnsi="Century Gothic" w:cs="Century Gothic"/>
                <w:sz w:val="18"/>
                <w:szCs w:val="18"/>
              </w:rPr>
              <w:t>Crafting Essays and Exam Revision</w:t>
            </w:r>
          </w:p>
        </w:tc>
      </w:tr>
      <w:tr w:rsidR="00EC21F2" w:rsidRPr="00981074" w14:paraId="416F5838" w14:textId="77777777" w:rsidTr="4414A520">
        <w:trPr>
          <w:trHeight w:val="300"/>
        </w:trPr>
        <w:tc>
          <w:tcPr>
            <w:tcW w:w="1464" w:type="dxa"/>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hideMark/>
          </w:tcPr>
          <w:p w14:paraId="7C3A26DB" w14:textId="77777777" w:rsidR="00EC21F2" w:rsidRPr="00981074" w:rsidRDefault="00EC21F2" w:rsidP="00981074">
            <w:pPr>
              <w:spacing w:after="0" w:line="240" w:lineRule="auto"/>
              <w:jc w:val="center"/>
              <w:textAlignment w:val="baseline"/>
              <w:rPr>
                <w:rFonts w:ascii="Segoe UI" w:eastAsia="Times New Roman" w:hAnsi="Segoe UI" w:cs="Segoe UI"/>
                <w:sz w:val="18"/>
                <w:szCs w:val="18"/>
                <w:lang w:eastAsia="en-GB"/>
              </w:rPr>
            </w:pPr>
            <w:r w:rsidRPr="00981074">
              <w:rPr>
                <w:rFonts w:ascii="Century Gothic" w:eastAsia="Times New Roman" w:hAnsi="Century Gothic" w:cs="Segoe UI"/>
                <w:b/>
                <w:bCs/>
                <w:sz w:val="16"/>
                <w:szCs w:val="16"/>
                <w:lang w:eastAsia="en-GB"/>
              </w:rPr>
              <w:t>Summer 3a</w:t>
            </w:r>
            <w:r w:rsidRPr="00981074">
              <w:rPr>
                <w:rFonts w:ascii="Century Gothic" w:eastAsia="Times New Roman" w:hAnsi="Century Gothic" w:cs="Segoe UI"/>
                <w:sz w:val="16"/>
                <w:szCs w:val="16"/>
                <w:lang w:eastAsia="en-GB"/>
              </w:rPr>
              <w:t> </w:t>
            </w:r>
          </w:p>
        </w:tc>
        <w:tc>
          <w:tcPr>
            <w:tcW w:w="1954" w:type="dxa"/>
            <w:vMerge w:val="restart"/>
            <w:tcBorders>
              <w:top w:val="single" w:sz="6" w:space="0" w:color="auto"/>
              <w:left w:val="single" w:sz="6" w:space="0" w:color="auto"/>
              <w:right w:val="single" w:sz="6" w:space="0" w:color="auto"/>
            </w:tcBorders>
            <w:shd w:val="clear" w:color="auto" w:fill="E2EFD9"/>
            <w:vAlign w:val="center"/>
          </w:tcPr>
          <w:p w14:paraId="3CE16D4D" w14:textId="0ECE0DDF" w:rsidR="00EC21F2" w:rsidRDefault="00EC21F2" w:rsidP="0277456B">
            <w:pPr>
              <w:jc w:val="center"/>
              <w:rPr>
                <w:rFonts w:ascii="Century Gothic" w:eastAsia="Century Gothic" w:hAnsi="Century Gothic" w:cs="Century Gothic"/>
                <w:sz w:val="16"/>
                <w:szCs w:val="16"/>
              </w:rPr>
            </w:pPr>
          </w:p>
          <w:p w14:paraId="433BF8DD" w14:textId="77777777" w:rsidR="00EC21F2" w:rsidRPr="00981074" w:rsidRDefault="00EC21F2" w:rsidP="00BC06BE">
            <w:pPr>
              <w:jc w:val="center"/>
              <w:textAlignment w:val="baseline"/>
              <w:rPr>
                <w:rFonts w:ascii="Century Gothic" w:eastAsia="Century Gothic" w:hAnsi="Century Gothic" w:cs="Century Gothic"/>
                <w:sz w:val="16"/>
                <w:szCs w:val="16"/>
              </w:rPr>
            </w:pPr>
            <w:r w:rsidRPr="0277456B">
              <w:rPr>
                <w:rFonts w:ascii="Century Gothic" w:eastAsia="Century Gothic" w:hAnsi="Century Gothic" w:cs="Century Gothic"/>
                <w:sz w:val="16"/>
                <w:szCs w:val="16"/>
              </w:rPr>
              <w:t xml:space="preserve">Study of Literary Heritage: </w:t>
            </w:r>
            <w:r w:rsidRPr="0277456B">
              <w:rPr>
                <w:rFonts w:ascii="Century Gothic" w:eastAsia="Century Gothic" w:hAnsi="Century Gothic" w:cs="Century Gothic"/>
                <w:b/>
                <w:bCs/>
                <w:sz w:val="16"/>
                <w:szCs w:val="16"/>
              </w:rPr>
              <w:t>The Tempest</w:t>
            </w:r>
          </w:p>
          <w:p w14:paraId="6F3FE59B" w14:textId="6EC6FFB6" w:rsidR="00EC21F2" w:rsidRDefault="00EC21F2" w:rsidP="00BC06BE">
            <w:pPr>
              <w:jc w:val="center"/>
              <w:rPr>
                <w:rFonts w:ascii="Century Gothic" w:eastAsia="Century Gothic" w:hAnsi="Century Gothic" w:cs="Century Gothic"/>
                <w:sz w:val="16"/>
                <w:szCs w:val="16"/>
              </w:rPr>
            </w:pPr>
            <w:r w:rsidRPr="0277456B">
              <w:rPr>
                <w:rFonts w:ascii="Century Gothic" w:eastAsia="Century Gothic" w:hAnsi="Century Gothic" w:cs="Century Gothic"/>
                <w:sz w:val="16"/>
                <w:szCs w:val="16"/>
              </w:rPr>
              <w:t>Slow Writing Approaches to Non-Fiction and Fiction Texts</w:t>
            </w:r>
          </w:p>
        </w:tc>
        <w:tc>
          <w:tcPr>
            <w:tcW w:w="2046" w:type="dxa"/>
            <w:vMerge w:val="restart"/>
            <w:tcBorders>
              <w:top w:val="single" w:sz="6" w:space="0" w:color="auto"/>
              <w:left w:val="single" w:sz="6" w:space="0" w:color="auto"/>
              <w:right w:val="single" w:sz="6" w:space="0" w:color="auto"/>
            </w:tcBorders>
            <w:shd w:val="clear" w:color="auto" w:fill="E2EFD9"/>
            <w:vAlign w:val="center"/>
          </w:tcPr>
          <w:p w14:paraId="6FE8C1FF" w14:textId="0B025716" w:rsidR="00EC21F2" w:rsidRDefault="00EC21F2" w:rsidP="0277456B">
            <w:pPr>
              <w:jc w:val="center"/>
              <w:rPr>
                <w:rFonts w:ascii="Century Gothic" w:eastAsia="Century Gothic" w:hAnsi="Century Gothic" w:cs="Century Gothic"/>
                <w:sz w:val="16"/>
                <w:szCs w:val="16"/>
              </w:rPr>
            </w:pPr>
          </w:p>
          <w:p w14:paraId="3F9EC685" w14:textId="4B993D6D" w:rsidR="00EC21F2" w:rsidRDefault="00EC21F2" w:rsidP="0277456B">
            <w:pPr>
              <w:jc w:val="center"/>
              <w:rPr>
                <w:rFonts w:ascii="Century Gothic" w:eastAsia="Century Gothic" w:hAnsi="Century Gothic" w:cs="Century Gothic"/>
                <w:sz w:val="16"/>
                <w:szCs w:val="16"/>
              </w:rPr>
            </w:pPr>
            <w:r w:rsidRPr="0277456B">
              <w:rPr>
                <w:rFonts w:ascii="Century Gothic" w:eastAsia="Century Gothic" w:hAnsi="Century Gothic" w:cs="Century Gothic"/>
                <w:sz w:val="16"/>
                <w:szCs w:val="16"/>
              </w:rPr>
              <w:t>Study of Literary Heritage:</w:t>
            </w:r>
            <w:r>
              <w:rPr>
                <w:rFonts w:ascii="Century Gothic" w:eastAsia="Century Gothic" w:hAnsi="Century Gothic" w:cs="Century Gothic"/>
                <w:sz w:val="16"/>
                <w:szCs w:val="16"/>
              </w:rPr>
              <w:t xml:space="preserve"> </w:t>
            </w:r>
            <w:r w:rsidRPr="0277456B">
              <w:rPr>
                <w:rFonts w:ascii="Century Gothic" w:eastAsia="Century Gothic" w:hAnsi="Century Gothic" w:cs="Century Gothic"/>
                <w:b/>
                <w:bCs/>
                <w:sz w:val="16"/>
                <w:szCs w:val="16"/>
              </w:rPr>
              <w:t>Animal Farm</w:t>
            </w:r>
            <w:r w:rsidRPr="0277456B">
              <w:rPr>
                <w:rFonts w:ascii="Century Gothic" w:eastAsia="Century Gothic" w:hAnsi="Century Gothic" w:cs="Century Gothic"/>
                <w:sz w:val="16"/>
                <w:szCs w:val="16"/>
              </w:rPr>
              <w:t xml:space="preserve"> </w:t>
            </w:r>
          </w:p>
          <w:p w14:paraId="1AB8773C" w14:textId="3C090CF2" w:rsidR="00EC21F2" w:rsidRDefault="00EC21F2" w:rsidP="0277456B">
            <w:pPr>
              <w:jc w:val="center"/>
              <w:rPr>
                <w:rFonts w:ascii="Century Gothic" w:eastAsia="Century Gothic" w:hAnsi="Century Gothic" w:cs="Century Gothic"/>
                <w:sz w:val="16"/>
                <w:szCs w:val="16"/>
              </w:rPr>
            </w:pPr>
            <w:r w:rsidRPr="0277456B">
              <w:rPr>
                <w:rFonts w:ascii="Century Gothic" w:eastAsia="Century Gothic" w:hAnsi="Century Gothic" w:cs="Century Gothic"/>
                <w:sz w:val="16"/>
                <w:szCs w:val="16"/>
              </w:rPr>
              <w:t>Slow Writing Approaches to Non-Fiction and Fiction Texts</w:t>
            </w:r>
          </w:p>
        </w:tc>
        <w:tc>
          <w:tcPr>
            <w:tcW w:w="2047" w:type="dxa"/>
            <w:vMerge w:val="restart"/>
            <w:tcBorders>
              <w:top w:val="single" w:sz="6" w:space="0" w:color="auto"/>
              <w:left w:val="single" w:sz="6" w:space="0" w:color="auto"/>
              <w:right w:val="single" w:sz="6" w:space="0" w:color="auto"/>
            </w:tcBorders>
            <w:shd w:val="clear" w:color="auto" w:fill="E2EFD9"/>
            <w:vAlign w:val="center"/>
          </w:tcPr>
          <w:p w14:paraId="1903215E" w14:textId="5D4103CD" w:rsidR="00EC21F2" w:rsidRDefault="00EC21F2" w:rsidP="0277456B">
            <w:pPr>
              <w:jc w:val="center"/>
              <w:rPr>
                <w:rFonts w:ascii="Century Gothic" w:eastAsia="Century Gothic" w:hAnsi="Century Gothic" w:cs="Century Gothic"/>
                <w:sz w:val="16"/>
                <w:szCs w:val="16"/>
              </w:rPr>
            </w:pPr>
            <w:r w:rsidRPr="0277456B">
              <w:rPr>
                <w:rFonts w:ascii="Century Gothic" w:eastAsia="Century Gothic" w:hAnsi="Century Gothic" w:cs="Century Gothic"/>
                <w:sz w:val="16"/>
                <w:szCs w:val="16"/>
              </w:rPr>
              <w:t xml:space="preserve"> </w:t>
            </w:r>
          </w:p>
          <w:p w14:paraId="764286C7" w14:textId="2879BEE5" w:rsidR="00EC21F2" w:rsidRDefault="00EC21F2" w:rsidP="0277456B">
            <w:pPr>
              <w:jc w:val="center"/>
              <w:rPr>
                <w:rFonts w:ascii="Century Gothic" w:eastAsia="Century Gothic" w:hAnsi="Century Gothic" w:cs="Century Gothic"/>
                <w:sz w:val="16"/>
                <w:szCs w:val="16"/>
              </w:rPr>
            </w:pPr>
            <w:r w:rsidRPr="0277456B">
              <w:rPr>
                <w:rFonts w:ascii="Century Gothic" w:eastAsia="Century Gothic" w:hAnsi="Century Gothic" w:cs="Century Gothic"/>
                <w:sz w:val="16"/>
                <w:szCs w:val="16"/>
              </w:rPr>
              <w:t xml:space="preserve">Transactional Writing: </w:t>
            </w:r>
            <w:r w:rsidRPr="0277456B">
              <w:rPr>
                <w:rFonts w:ascii="Century Gothic" w:eastAsia="Century Gothic" w:hAnsi="Century Gothic" w:cs="Century Gothic"/>
                <w:b/>
                <w:bCs/>
                <w:sz w:val="16"/>
                <w:szCs w:val="16"/>
              </w:rPr>
              <w:t>Writing for Change</w:t>
            </w:r>
            <w:r w:rsidRPr="0277456B">
              <w:rPr>
                <w:rFonts w:ascii="Century Gothic" w:eastAsia="Century Gothic" w:hAnsi="Century Gothic" w:cs="Century Gothic"/>
                <w:sz w:val="16"/>
                <w:szCs w:val="16"/>
              </w:rPr>
              <w:t xml:space="preserve"> –  </w:t>
            </w:r>
          </w:p>
          <w:p w14:paraId="1D73D0B4" w14:textId="2AC21E99" w:rsidR="00EC21F2" w:rsidRDefault="00EC21F2" w:rsidP="0277456B">
            <w:pPr>
              <w:jc w:val="center"/>
              <w:rPr>
                <w:rFonts w:ascii="Century Gothic" w:eastAsia="Century Gothic" w:hAnsi="Century Gothic" w:cs="Century Gothic"/>
                <w:sz w:val="16"/>
                <w:szCs w:val="16"/>
              </w:rPr>
            </w:pPr>
            <w:r w:rsidRPr="0277456B">
              <w:rPr>
                <w:rFonts w:ascii="Century Gothic" w:eastAsia="Century Gothic" w:hAnsi="Century Gothic" w:cs="Century Gothic"/>
                <w:sz w:val="16"/>
                <w:szCs w:val="16"/>
              </w:rPr>
              <w:t>Slow Writing Approaches to Non-Fiction and Fiction Texts</w:t>
            </w:r>
          </w:p>
        </w:tc>
        <w:tc>
          <w:tcPr>
            <w:tcW w:w="2262" w:type="dxa"/>
            <w:vMerge w:val="restart"/>
            <w:tcBorders>
              <w:top w:val="single" w:sz="6" w:space="0" w:color="auto"/>
              <w:left w:val="single" w:sz="6" w:space="0" w:color="auto"/>
              <w:right w:val="single" w:sz="6" w:space="0" w:color="auto"/>
            </w:tcBorders>
            <w:shd w:val="clear" w:color="auto" w:fill="DEEAF6"/>
            <w:vAlign w:val="center"/>
          </w:tcPr>
          <w:p w14:paraId="2CC4309E" w14:textId="0228AC7F" w:rsidR="00EC21F2" w:rsidRPr="00AE3311" w:rsidRDefault="00EC21F2" w:rsidP="0277456B">
            <w:pPr>
              <w:spacing w:after="0" w:line="240" w:lineRule="auto"/>
              <w:jc w:val="center"/>
              <w:rPr>
                <w:rFonts w:ascii="Century Gothic" w:eastAsia="Times New Roman" w:hAnsi="Century Gothic" w:cs="Segoe UI"/>
                <w:b/>
                <w:bCs/>
                <w:sz w:val="18"/>
                <w:szCs w:val="18"/>
                <w:lang w:eastAsia="en-GB"/>
              </w:rPr>
            </w:pPr>
            <w:r>
              <w:rPr>
                <w:rFonts w:ascii="Century Gothic" w:eastAsia="Times New Roman" w:hAnsi="Century Gothic" w:cs="Segoe UI"/>
                <w:b/>
                <w:bCs/>
                <w:sz w:val="18"/>
                <w:szCs w:val="18"/>
                <w:lang w:eastAsia="en-GB"/>
              </w:rPr>
              <w:t>Poetry Anthology and Unseen Poetry (40% of Literature GCSE)</w:t>
            </w:r>
          </w:p>
          <w:p w14:paraId="2FA36011" w14:textId="3D827765" w:rsidR="00EC21F2" w:rsidRPr="00AE3311" w:rsidRDefault="00EC21F2" w:rsidP="0277456B">
            <w:pPr>
              <w:spacing w:after="0" w:line="240" w:lineRule="auto"/>
              <w:jc w:val="center"/>
              <w:rPr>
                <w:rFonts w:ascii="Century Gothic" w:eastAsia="Century Gothic" w:hAnsi="Century Gothic" w:cs="Century Gothic"/>
                <w:sz w:val="18"/>
                <w:szCs w:val="18"/>
              </w:rPr>
            </w:pPr>
            <w:r w:rsidRPr="0277456B">
              <w:rPr>
                <w:rFonts w:ascii="Century Gothic" w:eastAsia="Times New Roman" w:hAnsi="Century Gothic" w:cs="Segoe UI"/>
                <w:sz w:val="18"/>
                <w:szCs w:val="18"/>
                <w:lang w:eastAsia="en-GB"/>
              </w:rPr>
              <w:t xml:space="preserve">Section A of </w:t>
            </w:r>
            <w:r w:rsidRPr="0277456B">
              <w:rPr>
                <w:rFonts w:ascii="Century Gothic" w:eastAsia="Times New Roman" w:hAnsi="Century Gothic" w:cs="Segoe UI"/>
                <w:b/>
                <w:bCs/>
                <w:i/>
                <w:iCs/>
                <w:color w:val="215E99" w:themeColor="text2" w:themeTint="BF"/>
                <w:sz w:val="18"/>
                <w:szCs w:val="18"/>
                <w:lang w:eastAsia="en-GB"/>
              </w:rPr>
              <w:t>Literature</w:t>
            </w:r>
            <w:r w:rsidRPr="0277456B">
              <w:rPr>
                <w:rFonts w:ascii="Century Gothic" w:eastAsia="Times New Roman" w:hAnsi="Century Gothic" w:cs="Segoe UI"/>
                <w:color w:val="215E99" w:themeColor="text2" w:themeTint="BF"/>
                <w:sz w:val="18"/>
                <w:szCs w:val="18"/>
                <w:lang w:eastAsia="en-GB"/>
              </w:rPr>
              <w:t xml:space="preserve"> </w:t>
            </w:r>
            <w:r w:rsidRPr="0277456B">
              <w:rPr>
                <w:rFonts w:ascii="Century Gothic" w:eastAsia="Times New Roman" w:hAnsi="Century Gothic" w:cs="Segoe UI"/>
                <w:sz w:val="18"/>
                <w:szCs w:val="18"/>
                <w:lang w:eastAsia="en-GB"/>
              </w:rPr>
              <w:t>Paper 2</w:t>
            </w:r>
            <w:r w:rsidRPr="0277456B">
              <w:rPr>
                <w:rFonts w:ascii="Century Gothic" w:eastAsia="Century Gothic" w:hAnsi="Century Gothic" w:cs="Century Gothic"/>
                <w:sz w:val="18"/>
                <w:szCs w:val="18"/>
              </w:rPr>
              <w:t xml:space="preserve"> </w:t>
            </w:r>
            <w:r>
              <w:rPr>
                <w:rFonts w:ascii="Century Gothic" w:eastAsia="Century Gothic" w:hAnsi="Century Gothic" w:cs="Century Gothic"/>
                <w:sz w:val="18"/>
                <w:szCs w:val="18"/>
              </w:rPr>
              <w:t>(20% of Literature GCSE)</w:t>
            </w:r>
          </w:p>
          <w:p w14:paraId="39601893" w14:textId="2884461D" w:rsidR="00EC21F2" w:rsidRPr="00AE3311" w:rsidRDefault="00EC21F2" w:rsidP="0277456B">
            <w:pPr>
              <w:spacing w:after="0" w:line="240" w:lineRule="auto"/>
              <w:jc w:val="center"/>
              <w:rPr>
                <w:rFonts w:ascii="Century Gothic" w:eastAsia="Century Gothic" w:hAnsi="Century Gothic" w:cs="Century Gothic"/>
                <w:sz w:val="18"/>
                <w:szCs w:val="18"/>
              </w:rPr>
            </w:pPr>
          </w:p>
          <w:p w14:paraId="62994168" w14:textId="27A4D413" w:rsidR="00EC21F2" w:rsidRPr="00AE3311" w:rsidRDefault="00EC21F2" w:rsidP="0277456B">
            <w:pPr>
              <w:spacing w:after="0" w:line="240" w:lineRule="auto"/>
              <w:jc w:val="center"/>
              <w:rPr>
                <w:rFonts w:ascii="Century Gothic" w:eastAsia="Century Gothic" w:hAnsi="Century Gothic" w:cs="Century Gothic"/>
                <w:b/>
                <w:bCs/>
                <w:sz w:val="18"/>
                <w:szCs w:val="18"/>
              </w:rPr>
            </w:pPr>
            <w:r w:rsidRPr="0277456B">
              <w:rPr>
                <w:rFonts w:ascii="Century Gothic" w:eastAsia="Century Gothic" w:hAnsi="Century Gothic" w:cs="Century Gothic"/>
                <w:b/>
                <w:bCs/>
                <w:sz w:val="18"/>
                <w:szCs w:val="18"/>
              </w:rPr>
              <w:t>Fiction and Non-Fiction Writing</w:t>
            </w:r>
          </w:p>
          <w:p w14:paraId="73FF5F73" w14:textId="77777777" w:rsidR="00EC21F2" w:rsidRPr="00AE3311" w:rsidRDefault="00EC21F2" w:rsidP="0277456B">
            <w:pPr>
              <w:spacing w:after="0" w:line="240" w:lineRule="auto"/>
              <w:jc w:val="center"/>
              <w:rPr>
                <w:rFonts w:ascii="Century Gothic" w:eastAsia="Times New Roman" w:hAnsi="Century Gothic" w:cs="Segoe UI"/>
                <w:sz w:val="18"/>
                <w:szCs w:val="18"/>
                <w:lang w:eastAsia="en-GB"/>
              </w:rPr>
            </w:pPr>
            <w:r w:rsidRPr="0277456B">
              <w:rPr>
                <w:rFonts w:ascii="Century Gothic" w:eastAsia="Times New Roman" w:hAnsi="Century Gothic" w:cs="Segoe UI"/>
                <w:b/>
                <w:bCs/>
                <w:i/>
                <w:iCs/>
                <w:color w:val="215E99" w:themeColor="text2" w:themeTint="BF"/>
                <w:sz w:val="18"/>
                <w:szCs w:val="18"/>
                <w:lang w:eastAsia="en-GB"/>
              </w:rPr>
              <w:t>Language</w:t>
            </w:r>
            <w:r w:rsidRPr="0277456B">
              <w:rPr>
                <w:rFonts w:ascii="Century Gothic" w:eastAsia="Times New Roman" w:hAnsi="Century Gothic" w:cs="Segoe UI"/>
                <w:color w:val="215E99" w:themeColor="text2" w:themeTint="BF"/>
                <w:sz w:val="18"/>
                <w:szCs w:val="18"/>
                <w:lang w:eastAsia="en-GB"/>
              </w:rPr>
              <w:t xml:space="preserve"> </w:t>
            </w:r>
            <w:r w:rsidRPr="0277456B">
              <w:rPr>
                <w:rFonts w:ascii="Century Gothic" w:eastAsia="Times New Roman" w:hAnsi="Century Gothic" w:cs="Segoe UI"/>
                <w:sz w:val="18"/>
                <w:szCs w:val="18"/>
                <w:lang w:eastAsia="en-GB"/>
              </w:rPr>
              <w:t>Paper 2</w:t>
            </w:r>
          </w:p>
          <w:p w14:paraId="496F0505" w14:textId="4E8AB46D" w:rsidR="00EC21F2" w:rsidRPr="00AE3311" w:rsidRDefault="00EC21F2" w:rsidP="0277456B">
            <w:pPr>
              <w:spacing w:after="0" w:line="240" w:lineRule="auto"/>
              <w:jc w:val="center"/>
              <w:rPr>
                <w:rFonts w:ascii="Century Gothic" w:eastAsia="Century Gothic" w:hAnsi="Century Gothic" w:cs="Century Gothic"/>
                <w:sz w:val="18"/>
                <w:szCs w:val="18"/>
              </w:rPr>
            </w:pPr>
          </w:p>
        </w:tc>
        <w:tc>
          <w:tcPr>
            <w:tcW w:w="2258" w:type="dxa"/>
            <w:vMerge w:val="restart"/>
            <w:tcBorders>
              <w:top w:val="single" w:sz="4" w:space="0" w:color="000000" w:themeColor="text1"/>
              <w:left w:val="single" w:sz="6" w:space="0" w:color="auto"/>
              <w:right w:val="single" w:sz="6" w:space="0" w:color="auto"/>
            </w:tcBorders>
            <w:shd w:val="clear" w:color="auto" w:fill="747474" w:themeFill="background2" w:themeFillShade="80"/>
            <w:vAlign w:val="center"/>
          </w:tcPr>
          <w:p w14:paraId="43207931" w14:textId="77777777" w:rsidR="00EC21F2" w:rsidRPr="00AE3311" w:rsidRDefault="00EC21F2" w:rsidP="00981074">
            <w:pPr>
              <w:spacing w:after="0" w:line="240" w:lineRule="auto"/>
              <w:rPr>
                <w:rFonts w:ascii="Century Gothic" w:eastAsia="Times New Roman" w:hAnsi="Century Gothic" w:cs="Segoe UI"/>
                <w:sz w:val="18"/>
                <w:szCs w:val="18"/>
                <w:lang w:eastAsia="en-GB"/>
              </w:rPr>
            </w:pPr>
          </w:p>
        </w:tc>
        <w:tc>
          <w:tcPr>
            <w:tcW w:w="1741" w:type="dxa"/>
            <w:tcBorders>
              <w:top w:val="single" w:sz="6" w:space="0" w:color="auto"/>
              <w:left w:val="single" w:sz="6" w:space="0" w:color="auto"/>
              <w:bottom w:val="single" w:sz="6" w:space="0" w:color="auto"/>
              <w:right w:val="single" w:sz="6" w:space="0" w:color="auto"/>
            </w:tcBorders>
            <w:shd w:val="clear" w:color="auto" w:fill="FBE4D5"/>
            <w:vAlign w:val="center"/>
            <w:hideMark/>
          </w:tcPr>
          <w:p w14:paraId="2EF8C352" w14:textId="3061905A" w:rsidR="00EC21F2" w:rsidRDefault="00EC21F2" w:rsidP="0277456B">
            <w:pPr>
              <w:spacing w:after="120"/>
              <w:jc w:val="center"/>
              <w:rPr>
                <w:rFonts w:ascii="Century Gothic" w:eastAsia="Century Gothic" w:hAnsi="Century Gothic" w:cs="Century Gothic"/>
                <w:sz w:val="18"/>
                <w:szCs w:val="18"/>
              </w:rPr>
            </w:pPr>
            <w:r w:rsidRPr="0277456B">
              <w:rPr>
                <w:rFonts w:ascii="Century Gothic" w:eastAsia="Century Gothic" w:hAnsi="Century Gothic" w:cs="Century Gothic"/>
                <w:sz w:val="18"/>
                <w:szCs w:val="18"/>
              </w:rPr>
              <w:t>Brighton Rock</w:t>
            </w:r>
          </w:p>
          <w:p w14:paraId="07E9FA61" w14:textId="5CD5A3DD" w:rsidR="00EC21F2" w:rsidRDefault="00EC21F2" w:rsidP="0277456B">
            <w:pPr>
              <w:spacing w:after="120"/>
              <w:jc w:val="center"/>
              <w:rPr>
                <w:rFonts w:ascii="Century Gothic" w:eastAsia="Century Gothic" w:hAnsi="Century Gothic" w:cs="Century Gothic"/>
                <w:sz w:val="18"/>
                <w:szCs w:val="18"/>
              </w:rPr>
            </w:pPr>
            <w:r w:rsidRPr="0277456B">
              <w:rPr>
                <w:rFonts w:ascii="Century Gothic" w:eastAsia="Century Gothic" w:hAnsi="Century Gothic" w:cs="Century Gothic"/>
                <w:sz w:val="18"/>
                <w:szCs w:val="18"/>
              </w:rPr>
              <w:t>NEA: Literary Criticism and The World’s Wife</w:t>
            </w:r>
          </w:p>
        </w:tc>
        <w:tc>
          <w:tcPr>
            <w:tcW w:w="1610" w:type="dxa"/>
            <w:tcBorders>
              <w:top w:val="single" w:sz="6" w:space="0" w:color="auto"/>
              <w:left w:val="single" w:sz="6" w:space="0" w:color="auto"/>
              <w:bottom w:val="single" w:sz="6" w:space="0" w:color="auto"/>
              <w:right w:val="single" w:sz="6" w:space="0" w:color="auto"/>
            </w:tcBorders>
            <w:shd w:val="clear" w:color="auto" w:fill="FBE4D5"/>
            <w:vAlign w:val="center"/>
            <w:hideMark/>
          </w:tcPr>
          <w:p w14:paraId="2782571A" w14:textId="5BA20D50" w:rsidR="00EC21F2" w:rsidRDefault="00EC21F2" w:rsidP="0277456B">
            <w:pPr>
              <w:spacing w:after="120"/>
              <w:jc w:val="center"/>
              <w:rPr>
                <w:rFonts w:ascii="Century Gothic" w:eastAsia="Century Gothic" w:hAnsi="Century Gothic" w:cs="Century Gothic"/>
                <w:color w:val="000000" w:themeColor="text1"/>
                <w:sz w:val="18"/>
                <w:szCs w:val="18"/>
              </w:rPr>
            </w:pPr>
            <w:r w:rsidRPr="0277456B">
              <w:rPr>
                <w:rFonts w:ascii="Century Gothic" w:eastAsia="Century Gothic" w:hAnsi="Century Gothic" w:cs="Century Gothic"/>
                <w:color w:val="000000" w:themeColor="text1"/>
                <w:sz w:val="18"/>
                <w:szCs w:val="18"/>
              </w:rPr>
              <w:t>Crafting Essays and Exam Revision</w:t>
            </w:r>
          </w:p>
        </w:tc>
      </w:tr>
      <w:tr w:rsidR="00EC21F2" w:rsidRPr="00981074" w14:paraId="7C770661" w14:textId="77777777" w:rsidTr="4414A520">
        <w:trPr>
          <w:trHeight w:val="300"/>
        </w:trPr>
        <w:tc>
          <w:tcPr>
            <w:tcW w:w="1464" w:type="dxa"/>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hideMark/>
          </w:tcPr>
          <w:p w14:paraId="67982F70" w14:textId="77777777" w:rsidR="00EC21F2" w:rsidRPr="00981074" w:rsidRDefault="00EC21F2" w:rsidP="00981074">
            <w:pPr>
              <w:spacing w:after="0" w:line="240" w:lineRule="auto"/>
              <w:jc w:val="center"/>
              <w:textAlignment w:val="baseline"/>
              <w:rPr>
                <w:rFonts w:ascii="Segoe UI" w:eastAsia="Times New Roman" w:hAnsi="Segoe UI" w:cs="Segoe UI"/>
                <w:sz w:val="18"/>
                <w:szCs w:val="18"/>
                <w:lang w:eastAsia="en-GB"/>
              </w:rPr>
            </w:pPr>
            <w:r w:rsidRPr="00981074">
              <w:rPr>
                <w:rFonts w:ascii="Century Gothic" w:eastAsia="Times New Roman" w:hAnsi="Century Gothic" w:cs="Segoe UI"/>
                <w:b/>
                <w:bCs/>
                <w:sz w:val="16"/>
                <w:szCs w:val="16"/>
                <w:lang w:eastAsia="en-GB"/>
              </w:rPr>
              <w:t>Summer 3b</w:t>
            </w:r>
            <w:r w:rsidRPr="00981074">
              <w:rPr>
                <w:rFonts w:ascii="Century Gothic" w:eastAsia="Times New Roman" w:hAnsi="Century Gothic" w:cs="Segoe UI"/>
                <w:sz w:val="16"/>
                <w:szCs w:val="16"/>
                <w:lang w:eastAsia="en-GB"/>
              </w:rPr>
              <w:t> </w:t>
            </w:r>
          </w:p>
        </w:tc>
        <w:tc>
          <w:tcPr>
            <w:tcW w:w="0" w:type="auto"/>
            <w:vMerge/>
            <w:vAlign w:val="center"/>
          </w:tcPr>
          <w:p w14:paraId="5460C662" w14:textId="77777777" w:rsidR="00EC21F2" w:rsidRPr="00981074" w:rsidRDefault="00EC21F2" w:rsidP="00981074">
            <w:pPr>
              <w:spacing w:after="0" w:line="240" w:lineRule="auto"/>
              <w:rPr>
                <w:rFonts w:ascii="Segoe UI" w:eastAsia="Times New Roman" w:hAnsi="Segoe UI" w:cs="Segoe UI"/>
                <w:sz w:val="18"/>
                <w:szCs w:val="18"/>
                <w:lang w:eastAsia="en-GB"/>
              </w:rPr>
            </w:pPr>
          </w:p>
        </w:tc>
        <w:tc>
          <w:tcPr>
            <w:tcW w:w="0" w:type="auto"/>
            <w:vMerge/>
            <w:vAlign w:val="center"/>
          </w:tcPr>
          <w:p w14:paraId="1FA7909E" w14:textId="77777777" w:rsidR="00EC21F2" w:rsidRPr="00981074" w:rsidRDefault="00EC21F2" w:rsidP="00981074">
            <w:pPr>
              <w:spacing w:after="0" w:line="240" w:lineRule="auto"/>
              <w:rPr>
                <w:rFonts w:ascii="Segoe UI" w:eastAsia="Times New Roman" w:hAnsi="Segoe UI" w:cs="Segoe UI"/>
                <w:sz w:val="18"/>
                <w:szCs w:val="18"/>
                <w:lang w:eastAsia="en-GB"/>
              </w:rPr>
            </w:pPr>
          </w:p>
        </w:tc>
        <w:tc>
          <w:tcPr>
            <w:tcW w:w="2047" w:type="dxa"/>
            <w:vMerge/>
            <w:tcBorders>
              <w:left w:val="single" w:sz="6" w:space="0" w:color="auto"/>
              <w:right w:val="single" w:sz="6" w:space="0" w:color="auto"/>
            </w:tcBorders>
            <w:vAlign w:val="center"/>
          </w:tcPr>
          <w:p w14:paraId="7A63D044" w14:textId="77777777" w:rsidR="00EC21F2" w:rsidRPr="00981074" w:rsidRDefault="00EC21F2" w:rsidP="00981074">
            <w:pPr>
              <w:spacing w:after="0" w:line="240" w:lineRule="auto"/>
              <w:rPr>
                <w:rFonts w:ascii="Segoe UI" w:eastAsia="Times New Roman" w:hAnsi="Segoe UI" w:cs="Segoe UI"/>
                <w:sz w:val="18"/>
                <w:szCs w:val="18"/>
                <w:lang w:eastAsia="en-GB"/>
              </w:rPr>
            </w:pPr>
          </w:p>
        </w:tc>
        <w:tc>
          <w:tcPr>
            <w:tcW w:w="2262" w:type="dxa"/>
            <w:vMerge/>
            <w:tcBorders>
              <w:left w:val="single" w:sz="6" w:space="0" w:color="auto"/>
              <w:right w:val="single" w:sz="6" w:space="0" w:color="auto"/>
            </w:tcBorders>
            <w:vAlign w:val="center"/>
          </w:tcPr>
          <w:p w14:paraId="6239BCDC" w14:textId="77777777" w:rsidR="00EC21F2" w:rsidRPr="00AE3311" w:rsidRDefault="00EC21F2" w:rsidP="00981074">
            <w:pPr>
              <w:spacing w:after="0" w:line="240" w:lineRule="auto"/>
              <w:rPr>
                <w:rFonts w:ascii="Century Gothic" w:eastAsia="Times New Roman" w:hAnsi="Century Gothic" w:cs="Segoe UI"/>
                <w:sz w:val="18"/>
                <w:szCs w:val="18"/>
                <w:lang w:eastAsia="en-GB"/>
              </w:rPr>
            </w:pPr>
          </w:p>
        </w:tc>
        <w:tc>
          <w:tcPr>
            <w:tcW w:w="2258" w:type="dxa"/>
            <w:vMerge/>
            <w:vAlign w:val="center"/>
          </w:tcPr>
          <w:p w14:paraId="5C0F1D03" w14:textId="21E9E199" w:rsidR="00EC21F2" w:rsidRPr="00AE3311" w:rsidRDefault="00EC21F2" w:rsidP="00981074">
            <w:pPr>
              <w:spacing w:after="0" w:line="240" w:lineRule="auto"/>
              <w:jc w:val="center"/>
              <w:textAlignment w:val="baseline"/>
              <w:rPr>
                <w:rFonts w:ascii="Century Gothic" w:eastAsia="Times New Roman" w:hAnsi="Century Gothic" w:cs="Segoe UI"/>
                <w:sz w:val="18"/>
                <w:szCs w:val="18"/>
                <w:lang w:eastAsia="en-GB"/>
              </w:rPr>
            </w:pPr>
          </w:p>
        </w:tc>
        <w:tc>
          <w:tcPr>
            <w:tcW w:w="1741" w:type="dxa"/>
            <w:tcBorders>
              <w:top w:val="single" w:sz="6" w:space="0" w:color="auto"/>
              <w:left w:val="single" w:sz="6" w:space="0" w:color="auto"/>
              <w:bottom w:val="single" w:sz="6" w:space="0" w:color="auto"/>
              <w:right w:val="single" w:sz="6" w:space="0" w:color="auto"/>
            </w:tcBorders>
            <w:shd w:val="clear" w:color="auto" w:fill="FBE4D5"/>
            <w:vAlign w:val="center"/>
            <w:hideMark/>
          </w:tcPr>
          <w:p w14:paraId="402CA925" w14:textId="2776E102" w:rsidR="00EC21F2" w:rsidRDefault="00EC21F2" w:rsidP="0277456B">
            <w:pPr>
              <w:spacing w:after="120"/>
              <w:jc w:val="center"/>
              <w:rPr>
                <w:rFonts w:ascii="Century Gothic" w:eastAsia="Century Gothic" w:hAnsi="Century Gothic" w:cs="Century Gothic"/>
                <w:sz w:val="18"/>
                <w:szCs w:val="18"/>
              </w:rPr>
            </w:pPr>
            <w:r w:rsidRPr="0277456B">
              <w:rPr>
                <w:rFonts w:ascii="Century Gothic" w:eastAsia="Century Gothic" w:hAnsi="Century Gothic" w:cs="Century Gothic"/>
                <w:sz w:val="18"/>
                <w:szCs w:val="18"/>
              </w:rPr>
              <w:t>Brighton Rock</w:t>
            </w:r>
          </w:p>
          <w:p w14:paraId="0BBCCA92" w14:textId="5D07DA65" w:rsidR="00EC21F2" w:rsidRDefault="00EC21F2" w:rsidP="0277456B">
            <w:pPr>
              <w:spacing w:after="120"/>
              <w:jc w:val="center"/>
              <w:rPr>
                <w:rFonts w:ascii="Century Gothic" w:eastAsia="Century Gothic" w:hAnsi="Century Gothic" w:cs="Century Gothic"/>
                <w:sz w:val="18"/>
                <w:szCs w:val="18"/>
              </w:rPr>
            </w:pPr>
            <w:r w:rsidRPr="0A531B05">
              <w:rPr>
                <w:rFonts w:ascii="Century Gothic" w:eastAsia="Century Gothic" w:hAnsi="Century Gothic" w:cs="Century Gothic"/>
                <w:sz w:val="18"/>
                <w:szCs w:val="18"/>
              </w:rPr>
              <w:t>NEA: Theory and Independence</w:t>
            </w:r>
            <w:r>
              <w:br/>
            </w:r>
            <w:r w:rsidRPr="0A531B05">
              <w:rPr>
                <w:rFonts w:ascii="Century Gothic" w:eastAsia="Century Gothic" w:hAnsi="Century Gothic" w:cs="Century Gothic"/>
                <w:sz w:val="18"/>
                <w:szCs w:val="18"/>
              </w:rPr>
              <w:t>NEA essay writing (poetry)</w:t>
            </w:r>
          </w:p>
        </w:tc>
        <w:tc>
          <w:tcPr>
            <w:tcW w:w="1610" w:type="dxa"/>
            <w:tcBorders>
              <w:top w:val="single" w:sz="6" w:space="0" w:color="auto"/>
              <w:left w:val="single" w:sz="6" w:space="0" w:color="auto"/>
              <w:bottom w:val="single" w:sz="6" w:space="0" w:color="auto"/>
              <w:right w:val="single" w:sz="6" w:space="0" w:color="auto"/>
            </w:tcBorders>
            <w:shd w:val="clear" w:color="auto" w:fill="7F7F7F" w:themeFill="text1" w:themeFillTint="80"/>
            <w:vAlign w:val="center"/>
            <w:hideMark/>
          </w:tcPr>
          <w:p w14:paraId="1E11EFA2" w14:textId="601EB349" w:rsidR="00EC21F2" w:rsidRDefault="00EC21F2" w:rsidP="0277456B">
            <w:pPr>
              <w:jc w:val="center"/>
              <w:rPr>
                <w:rFonts w:ascii="Century Gothic" w:eastAsia="Century Gothic" w:hAnsi="Century Gothic" w:cs="Century Gothic"/>
                <w:sz w:val="18"/>
                <w:szCs w:val="18"/>
                <w:lang w:eastAsia="en-GB"/>
              </w:rPr>
            </w:pPr>
          </w:p>
        </w:tc>
      </w:tr>
      <w:tr w:rsidR="00981074" w:rsidRPr="00981074" w14:paraId="0FC2B71F" w14:textId="77777777" w:rsidTr="4414A520">
        <w:trPr>
          <w:trHeight w:val="300"/>
        </w:trPr>
        <w:tc>
          <w:tcPr>
            <w:tcW w:w="1464" w:type="dxa"/>
            <w:tcBorders>
              <w:top w:val="single" w:sz="6" w:space="0" w:color="auto"/>
              <w:left w:val="single" w:sz="6" w:space="0" w:color="auto"/>
              <w:bottom w:val="single" w:sz="6" w:space="0" w:color="auto"/>
              <w:right w:val="single" w:sz="6" w:space="0" w:color="auto"/>
            </w:tcBorders>
            <w:shd w:val="clear" w:color="auto" w:fill="FFF2CC"/>
            <w:vAlign w:val="center"/>
            <w:hideMark/>
          </w:tcPr>
          <w:p w14:paraId="7D3CA65B" w14:textId="77777777" w:rsidR="00981074" w:rsidRPr="00981074" w:rsidRDefault="00981074" w:rsidP="00981074">
            <w:pPr>
              <w:spacing w:after="0" w:line="240" w:lineRule="auto"/>
              <w:jc w:val="center"/>
              <w:textAlignment w:val="baseline"/>
              <w:rPr>
                <w:rFonts w:ascii="Segoe UI" w:eastAsia="Times New Roman" w:hAnsi="Segoe UI" w:cs="Segoe UI"/>
                <w:sz w:val="18"/>
                <w:szCs w:val="18"/>
                <w:lang w:eastAsia="en-GB"/>
              </w:rPr>
            </w:pPr>
            <w:r w:rsidRPr="00981074">
              <w:rPr>
                <w:rFonts w:ascii="Century Gothic" w:eastAsia="Times New Roman" w:hAnsi="Century Gothic" w:cs="Segoe UI"/>
                <w:b/>
                <w:bCs/>
                <w:sz w:val="16"/>
                <w:szCs w:val="16"/>
                <w:lang w:eastAsia="en-GB"/>
              </w:rPr>
              <w:t>Personal development</w:t>
            </w:r>
            <w:r w:rsidRPr="00981074">
              <w:rPr>
                <w:rFonts w:ascii="Century Gothic" w:eastAsia="Times New Roman" w:hAnsi="Century Gothic" w:cs="Segoe UI"/>
                <w:sz w:val="16"/>
                <w:szCs w:val="16"/>
                <w:lang w:eastAsia="en-GB"/>
              </w:rPr>
              <w:t> </w:t>
            </w:r>
          </w:p>
        </w:tc>
        <w:tc>
          <w:tcPr>
            <w:tcW w:w="1954" w:type="dxa"/>
            <w:tcBorders>
              <w:top w:val="single" w:sz="6" w:space="0" w:color="auto"/>
              <w:left w:val="single" w:sz="6" w:space="0" w:color="auto"/>
              <w:bottom w:val="single" w:sz="6" w:space="0" w:color="auto"/>
              <w:right w:val="single" w:sz="6" w:space="0" w:color="auto"/>
            </w:tcBorders>
            <w:shd w:val="clear" w:color="auto" w:fill="FFF2CC"/>
            <w:vAlign w:val="center"/>
          </w:tcPr>
          <w:p w14:paraId="3421F457" w14:textId="1C400313" w:rsidR="00981074" w:rsidRPr="00981074" w:rsidRDefault="0AB20324" w:rsidP="00981074">
            <w:pPr>
              <w:spacing w:after="0" w:line="240" w:lineRule="auto"/>
              <w:jc w:val="center"/>
              <w:textAlignment w:val="baseline"/>
              <w:rPr>
                <w:rFonts w:ascii="Segoe UI" w:eastAsia="Times New Roman" w:hAnsi="Segoe UI" w:cs="Segoe UI"/>
                <w:sz w:val="18"/>
                <w:szCs w:val="18"/>
                <w:lang w:eastAsia="en-GB"/>
              </w:rPr>
            </w:pPr>
            <w:r w:rsidRPr="4414A520">
              <w:rPr>
                <w:rFonts w:ascii="Segoe UI" w:eastAsia="Times New Roman" w:hAnsi="Segoe UI" w:cs="Segoe UI"/>
                <w:sz w:val="18"/>
                <w:szCs w:val="18"/>
                <w:lang w:eastAsia="en-GB"/>
              </w:rPr>
              <w:t>Reading Rewards Trip to Harry Potter Studios</w:t>
            </w:r>
          </w:p>
        </w:tc>
        <w:tc>
          <w:tcPr>
            <w:tcW w:w="2046" w:type="dxa"/>
            <w:tcBorders>
              <w:top w:val="single" w:sz="6" w:space="0" w:color="auto"/>
              <w:left w:val="single" w:sz="6" w:space="0" w:color="auto"/>
              <w:bottom w:val="single" w:sz="6" w:space="0" w:color="auto"/>
              <w:right w:val="single" w:sz="6" w:space="0" w:color="auto"/>
            </w:tcBorders>
            <w:shd w:val="clear" w:color="auto" w:fill="FFF2CC"/>
            <w:vAlign w:val="center"/>
          </w:tcPr>
          <w:p w14:paraId="15A772EB" w14:textId="1C620316" w:rsidR="00981074" w:rsidRPr="00981074" w:rsidRDefault="0AB20324" w:rsidP="00981074">
            <w:pPr>
              <w:spacing w:after="0" w:line="240" w:lineRule="auto"/>
              <w:jc w:val="center"/>
              <w:textAlignment w:val="baseline"/>
              <w:rPr>
                <w:rFonts w:ascii="Segoe UI" w:eastAsia="Times New Roman" w:hAnsi="Segoe UI" w:cs="Segoe UI"/>
                <w:sz w:val="18"/>
                <w:szCs w:val="18"/>
                <w:lang w:eastAsia="en-GB"/>
              </w:rPr>
            </w:pPr>
            <w:r w:rsidRPr="4414A520">
              <w:rPr>
                <w:rFonts w:ascii="Segoe UI" w:eastAsia="Times New Roman" w:hAnsi="Segoe UI" w:cs="Segoe UI"/>
                <w:sz w:val="18"/>
                <w:szCs w:val="18"/>
                <w:lang w:eastAsia="en-GB"/>
              </w:rPr>
              <w:t>Reading Rewards Trip to Sherlock Holmes Themed Escape Room</w:t>
            </w:r>
          </w:p>
        </w:tc>
        <w:tc>
          <w:tcPr>
            <w:tcW w:w="2047" w:type="dxa"/>
            <w:tcBorders>
              <w:top w:val="single" w:sz="6" w:space="0" w:color="auto"/>
              <w:left w:val="single" w:sz="6" w:space="0" w:color="auto"/>
              <w:bottom w:val="single" w:sz="6" w:space="0" w:color="auto"/>
              <w:right w:val="single" w:sz="6" w:space="0" w:color="auto"/>
            </w:tcBorders>
            <w:shd w:val="clear" w:color="auto" w:fill="FFF2CC"/>
            <w:vAlign w:val="center"/>
          </w:tcPr>
          <w:p w14:paraId="460DB957" w14:textId="71CF4800" w:rsidR="00981074" w:rsidRPr="00981074" w:rsidRDefault="43374B6D" w:rsidP="00981074">
            <w:pPr>
              <w:spacing w:after="0" w:line="240" w:lineRule="auto"/>
              <w:jc w:val="center"/>
              <w:textAlignment w:val="baseline"/>
              <w:rPr>
                <w:rFonts w:ascii="Segoe UI" w:eastAsia="Times New Roman" w:hAnsi="Segoe UI" w:cs="Segoe UI"/>
                <w:sz w:val="18"/>
                <w:szCs w:val="18"/>
                <w:lang w:eastAsia="en-GB"/>
              </w:rPr>
            </w:pPr>
            <w:r w:rsidRPr="4414A520">
              <w:rPr>
                <w:rFonts w:ascii="Segoe UI" w:eastAsia="Times New Roman" w:hAnsi="Segoe UI" w:cs="Segoe UI"/>
                <w:sz w:val="18"/>
                <w:szCs w:val="18"/>
                <w:lang w:eastAsia="en-GB"/>
              </w:rPr>
              <w:t xml:space="preserve">Potential Theatre Trip:  </w:t>
            </w:r>
            <w:r w:rsidRPr="4414A520">
              <w:rPr>
                <w:rFonts w:ascii="Segoe UI" w:eastAsia="Times New Roman" w:hAnsi="Segoe UI" w:cs="Segoe UI"/>
                <w:i/>
                <w:iCs/>
                <w:sz w:val="18"/>
                <w:szCs w:val="18"/>
                <w:lang w:eastAsia="en-GB"/>
              </w:rPr>
              <w:t>Noughts and Crosses</w:t>
            </w:r>
          </w:p>
        </w:tc>
        <w:tc>
          <w:tcPr>
            <w:tcW w:w="2262" w:type="dxa"/>
            <w:tcBorders>
              <w:top w:val="single" w:sz="6" w:space="0" w:color="auto"/>
              <w:left w:val="single" w:sz="6" w:space="0" w:color="auto"/>
              <w:bottom w:val="single" w:sz="6" w:space="0" w:color="auto"/>
              <w:right w:val="single" w:sz="6" w:space="0" w:color="auto"/>
            </w:tcBorders>
            <w:shd w:val="clear" w:color="auto" w:fill="FFF2CC"/>
            <w:vAlign w:val="center"/>
          </w:tcPr>
          <w:p w14:paraId="74B23DA9" w14:textId="31CEC721" w:rsidR="00981074" w:rsidRPr="00AE3311" w:rsidRDefault="43374B6D" w:rsidP="00981074">
            <w:pPr>
              <w:spacing w:after="0" w:line="240" w:lineRule="auto"/>
              <w:jc w:val="center"/>
              <w:textAlignment w:val="baseline"/>
              <w:rPr>
                <w:rFonts w:ascii="Century Gothic" w:eastAsia="Times New Roman" w:hAnsi="Century Gothic" w:cs="Segoe UI"/>
                <w:sz w:val="18"/>
                <w:szCs w:val="18"/>
                <w:lang w:eastAsia="en-GB"/>
              </w:rPr>
            </w:pPr>
            <w:r w:rsidRPr="4414A520">
              <w:rPr>
                <w:rFonts w:ascii="Century Gothic" w:eastAsia="Times New Roman" w:hAnsi="Century Gothic" w:cs="Segoe UI"/>
                <w:sz w:val="18"/>
                <w:szCs w:val="18"/>
                <w:lang w:eastAsia="en-GB"/>
              </w:rPr>
              <w:t xml:space="preserve">Theatre Performance of </w:t>
            </w:r>
            <w:r w:rsidRPr="4414A520">
              <w:rPr>
                <w:rFonts w:ascii="Century Gothic" w:eastAsia="Times New Roman" w:hAnsi="Century Gothic" w:cs="Segoe UI"/>
                <w:i/>
                <w:iCs/>
                <w:sz w:val="18"/>
                <w:szCs w:val="18"/>
                <w:lang w:eastAsia="en-GB"/>
              </w:rPr>
              <w:t xml:space="preserve">Macbeth </w:t>
            </w:r>
          </w:p>
        </w:tc>
        <w:tc>
          <w:tcPr>
            <w:tcW w:w="2258" w:type="dxa"/>
            <w:tcBorders>
              <w:top w:val="single" w:sz="6" w:space="0" w:color="auto"/>
              <w:left w:val="single" w:sz="6" w:space="0" w:color="auto"/>
              <w:bottom w:val="single" w:sz="6" w:space="0" w:color="auto"/>
              <w:right w:val="single" w:sz="6" w:space="0" w:color="auto"/>
            </w:tcBorders>
            <w:shd w:val="clear" w:color="auto" w:fill="FFF2CC"/>
            <w:vAlign w:val="center"/>
          </w:tcPr>
          <w:p w14:paraId="6140380E" w14:textId="34C2AECB" w:rsidR="00981074" w:rsidRPr="00AE3311" w:rsidRDefault="00AE3311" w:rsidP="00981074">
            <w:pPr>
              <w:spacing w:after="0" w:line="240" w:lineRule="auto"/>
              <w:jc w:val="center"/>
              <w:textAlignment w:val="baseline"/>
              <w:rPr>
                <w:rFonts w:ascii="Century Gothic" w:eastAsia="Times New Roman" w:hAnsi="Century Gothic" w:cs="Segoe UI"/>
                <w:sz w:val="18"/>
                <w:szCs w:val="18"/>
                <w:lang w:eastAsia="en-GB"/>
              </w:rPr>
            </w:pPr>
            <w:r w:rsidRPr="00AE3311">
              <w:rPr>
                <w:rFonts w:ascii="Century Gothic" w:eastAsia="Times New Roman" w:hAnsi="Century Gothic" w:cs="Segoe UI"/>
                <w:sz w:val="18"/>
                <w:szCs w:val="18"/>
                <w:lang w:eastAsia="en-GB"/>
              </w:rPr>
              <w:t xml:space="preserve">Theatre </w:t>
            </w:r>
            <w:r w:rsidR="008670EA">
              <w:rPr>
                <w:rFonts w:ascii="Century Gothic" w:eastAsia="Times New Roman" w:hAnsi="Century Gothic" w:cs="Segoe UI"/>
                <w:sz w:val="18"/>
                <w:szCs w:val="18"/>
                <w:lang w:eastAsia="en-GB"/>
              </w:rPr>
              <w:t>v</w:t>
            </w:r>
            <w:r w:rsidRPr="00AE3311">
              <w:rPr>
                <w:rFonts w:ascii="Century Gothic" w:eastAsia="Times New Roman" w:hAnsi="Century Gothic" w:cs="Segoe UI"/>
                <w:sz w:val="18"/>
                <w:szCs w:val="18"/>
                <w:lang w:eastAsia="en-GB"/>
              </w:rPr>
              <w:t xml:space="preserve">iewing of </w:t>
            </w:r>
            <w:r w:rsidRPr="00AE3311">
              <w:rPr>
                <w:rFonts w:ascii="Century Gothic" w:eastAsia="Times New Roman" w:hAnsi="Century Gothic" w:cs="Segoe UI"/>
                <w:i/>
                <w:iCs/>
                <w:sz w:val="18"/>
                <w:szCs w:val="18"/>
                <w:lang w:eastAsia="en-GB"/>
              </w:rPr>
              <w:t xml:space="preserve">‘An Inspector Calls’ </w:t>
            </w:r>
          </w:p>
        </w:tc>
        <w:tc>
          <w:tcPr>
            <w:tcW w:w="3351" w:type="dxa"/>
            <w:gridSpan w:val="2"/>
            <w:tcBorders>
              <w:top w:val="single" w:sz="6" w:space="0" w:color="auto"/>
              <w:left w:val="single" w:sz="6" w:space="0" w:color="auto"/>
              <w:bottom w:val="single" w:sz="6" w:space="0" w:color="auto"/>
              <w:right w:val="single" w:sz="6" w:space="0" w:color="auto"/>
            </w:tcBorders>
            <w:shd w:val="clear" w:color="auto" w:fill="FFF2CC"/>
            <w:vAlign w:val="center"/>
          </w:tcPr>
          <w:p w14:paraId="2BF1A86B" w14:textId="53CF8466" w:rsidR="00981074" w:rsidRPr="00981074" w:rsidRDefault="00981074" w:rsidP="4414A520">
            <w:pPr>
              <w:spacing w:after="0" w:line="240" w:lineRule="auto"/>
              <w:jc w:val="center"/>
              <w:textAlignment w:val="baseline"/>
              <w:rPr>
                <w:rFonts w:ascii="Segoe UI" w:eastAsia="Times New Roman" w:hAnsi="Segoe UI" w:cs="Segoe UI"/>
                <w:sz w:val="18"/>
                <w:szCs w:val="18"/>
                <w:lang w:eastAsia="en-GB"/>
              </w:rPr>
            </w:pPr>
          </w:p>
          <w:p w14:paraId="77B362E6" w14:textId="5C25E709" w:rsidR="00981074" w:rsidRPr="00981074" w:rsidRDefault="4579FF4C" w:rsidP="00CC6288">
            <w:pPr>
              <w:spacing w:after="0" w:line="240" w:lineRule="auto"/>
              <w:jc w:val="center"/>
              <w:textAlignment w:val="baseline"/>
              <w:rPr>
                <w:rFonts w:ascii="Segoe UI" w:eastAsia="Times New Roman" w:hAnsi="Segoe UI" w:cs="Segoe UI"/>
                <w:sz w:val="18"/>
                <w:szCs w:val="18"/>
                <w:lang w:eastAsia="en-GB"/>
              </w:rPr>
            </w:pPr>
            <w:r w:rsidRPr="4414A520">
              <w:rPr>
                <w:rFonts w:ascii="Segoe UI" w:eastAsia="Times New Roman" w:hAnsi="Segoe UI" w:cs="Segoe UI"/>
                <w:sz w:val="18"/>
                <w:szCs w:val="18"/>
                <w:lang w:eastAsia="en-GB"/>
              </w:rPr>
              <w:t xml:space="preserve">Potential Theatre Trip:  </w:t>
            </w:r>
            <w:r w:rsidRPr="4414A520">
              <w:rPr>
                <w:rFonts w:ascii="Segoe UI" w:eastAsia="Times New Roman" w:hAnsi="Segoe UI" w:cs="Segoe UI"/>
                <w:i/>
                <w:iCs/>
                <w:sz w:val="18"/>
                <w:szCs w:val="18"/>
                <w:lang w:eastAsia="en-GB"/>
              </w:rPr>
              <w:t xml:space="preserve">The Death of a Salesman </w:t>
            </w:r>
          </w:p>
        </w:tc>
      </w:tr>
    </w:tbl>
    <w:p w14:paraId="0A768839" w14:textId="6AE34932" w:rsidR="001D36E9" w:rsidRDefault="0061092B" w:rsidP="00882EBB">
      <w:pPr>
        <w:jc w:val="center"/>
        <w:rPr>
          <w:rStyle w:val="normaltextrun"/>
          <w:rFonts w:ascii="Century Gothic" w:hAnsi="Century Gothic"/>
          <w:b/>
          <w:bCs/>
          <w:color w:val="00B0F0"/>
          <w:sz w:val="52"/>
          <w:szCs w:val="52"/>
          <w:bdr w:val="none" w:sz="0" w:space="0" w:color="auto" w:frame="1"/>
        </w:rPr>
      </w:pPr>
      <w:r>
        <w:rPr>
          <w:rFonts w:ascii="Century Gothic" w:hAnsi="Century Gothic"/>
          <w:b/>
          <w:bCs/>
          <w:noProof/>
          <w:color w:val="00B0F0"/>
          <w:sz w:val="52"/>
          <w:szCs w:val="52"/>
          <w14:ligatures w14:val="standardContextual"/>
        </w:rPr>
        <w:lastRenderedPageBreak/>
        <mc:AlternateContent>
          <mc:Choice Requires="wps">
            <w:drawing>
              <wp:anchor distT="0" distB="0" distL="114300" distR="114300" simplePos="0" relativeHeight="251658243" behindDoc="0" locked="0" layoutInCell="1" allowOverlap="1" wp14:anchorId="615D7194" wp14:editId="03ACDAD8">
                <wp:simplePos x="0" y="0"/>
                <wp:positionH relativeFrom="margin">
                  <wp:posOffset>-28574</wp:posOffset>
                </wp:positionH>
                <wp:positionV relativeFrom="paragraph">
                  <wp:posOffset>28575</wp:posOffset>
                </wp:positionV>
                <wp:extent cx="9810750" cy="3933825"/>
                <wp:effectExtent l="19050" t="19050" r="38100" b="47625"/>
                <wp:wrapNone/>
                <wp:docPr id="883061988" name="Text Box 1"/>
                <wp:cNvGraphicFramePr/>
                <a:graphic xmlns:a="http://schemas.openxmlformats.org/drawingml/2006/main">
                  <a:graphicData uri="http://schemas.microsoft.com/office/word/2010/wordprocessingShape">
                    <wps:wsp>
                      <wps:cNvSpPr txBox="1"/>
                      <wps:spPr>
                        <a:xfrm>
                          <a:off x="0" y="0"/>
                          <a:ext cx="9810750" cy="3933825"/>
                        </a:xfrm>
                        <a:prstGeom prst="rect">
                          <a:avLst/>
                        </a:prstGeom>
                        <a:ln w="57150"/>
                      </wps:spPr>
                      <wps:style>
                        <a:lnRef idx="2">
                          <a:schemeClr val="accent2"/>
                        </a:lnRef>
                        <a:fillRef idx="1">
                          <a:schemeClr val="lt1"/>
                        </a:fillRef>
                        <a:effectRef idx="0">
                          <a:schemeClr val="accent2"/>
                        </a:effectRef>
                        <a:fontRef idx="minor">
                          <a:schemeClr val="dk1"/>
                        </a:fontRef>
                      </wps:style>
                      <wps:txbx>
                        <w:txbxContent>
                          <w:p w14:paraId="44FD2466" w14:textId="3EC1D101" w:rsidR="00515BDF" w:rsidRPr="00D75ADD" w:rsidRDefault="00E72C77" w:rsidP="00755365">
                            <w:pPr>
                              <w:rPr>
                                <w:rFonts w:ascii="Century Gothic" w:hAnsi="Century Gothic"/>
                              </w:rPr>
                            </w:pPr>
                            <w:r w:rsidRPr="00D75ADD">
                              <w:rPr>
                                <w:rFonts w:ascii="Century Gothic" w:hAnsi="Century Gothic"/>
                                <w:b/>
                                <w:bCs/>
                                <w:u w:val="single"/>
                              </w:rPr>
                              <w:t>Conscious curriculum links:</w:t>
                            </w:r>
                            <w:r w:rsidR="00CC6288">
                              <w:rPr>
                                <w:rFonts w:ascii="Century Gothic" w:hAnsi="Century Gothic"/>
                                <w:b/>
                                <w:bCs/>
                                <w:sz w:val="18"/>
                                <w:szCs w:val="18"/>
                                <w:u w:val="single"/>
                              </w:rPr>
                              <w:br/>
                            </w:r>
                            <w:r w:rsidR="00B07DC7" w:rsidRPr="00D75ADD">
                              <w:rPr>
                                <w:rFonts w:ascii="Century Gothic" w:hAnsi="Century Gothic"/>
                              </w:rPr>
                              <w:t xml:space="preserve">At KS3, there are a range of curriculum links with </w:t>
                            </w:r>
                            <w:r w:rsidR="00BD6359" w:rsidRPr="00D75ADD">
                              <w:rPr>
                                <w:rFonts w:ascii="Century Gothic" w:hAnsi="Century Gothic"/>
                              </w:rPr>
                              <w:t xml:space="preserve">other subjects. Examples include: </w:t>
                            </w:r>
                          </w:p>
                          <w:p w14:paraId="324FB4F1" w14:textId="77777777" w:rsidR="00F65742" w:rsidRPr="00D75ADD" w:rsidRDefault="000139A6" w:rsidP="00BD6359">
                            <w:pPr>
                              <w:pStyle w:val="ListParagraph"/>
                              <w:numPr>
                                <w:ilvl w:val="0"/>
                                <w:numId w:val="8"/>
                              </w:numPr>
                              <w:rPr>
                                <w:rFonts w:ascii="Century Gothic" w:hAnsi="Century Gothic"/>
                              </w:rPr>
                            </w:pPr>
                            <w:r w:rsidRPr="00D75ADD">
                              <w:rPr>
                                <w:rFonts w:ascii="Century Gothic" w:hAnsi="Century Gothic"/>
                              </w:rPr>
                              <w:t>In Year 7, when we look at the context of Oliver’s life</w:t>
                            </w:r>
                            <w:r w:rsidR="008F0913" w:rsidRPr="00D75ADD">
                              <w:rPr>
                                <w:rFonts w:ascii="Century Gothic" w:hAnsi="Century Gothic"/>
                              </w:rPr>
                              <w:t xml:space="preserve"> when studying ‘Oliver Twist’</w:t>
                            </w:r>
                            <w:r w:rsidR="00BC73EF" w:rsidRPr="00D75ADD">
                              <w:rPr>
                                <w:rFonts w:ascii="Century Gothic" w:hAnsi="Century Gothic"/>
                              </w:rPr>
                              <w:t xml:space="preserve">, we can </w:t>
                            </w:r>
                            <w:r w:rsidR="00832C44" w:rsidRPr="00D75ADD">
                              <w:rPr>
                                <w:rFonts w:ascii="Century Gothic" w:hAnsi="Century Gothic"/>
                              </w:rPr>
                              <w:t xml:space="preserve">introduce ideas about the </w:t>
                            </w:r>
                            <w:r w:rsidR="00CD5DC9" w:rsidRPr="00D75ADD">
                              <w:rPr>
                                <w:rFonts w:ascii="Century Gothic" w:hAnsi="Century Gothic"/>
                              </w:rPr>
                              <w:t>Poor Law, workhouses and the Industri</w:t>
                            </w:r>
                            <w:r w:rsidR="007868AA" w:rsidRPr="00D75ADD">
                              <w:rPr>
                                <w:rFonts w:ascii="Century Gothic" w:hAnsi="Century Gothic"/>
                              </w:rPr>
                              <w:t>al</w:t>
                            </w:r>
                            <w:r w:rsidR="00CD5DC9" w:rsidRPr="00D75ADD">
                              <w:rPr>
                                <w:rFonts w:ascii="Century Gothic" w:hAnsi="Century Gothic"/>
                              </w:rPr>
                              <w:t xml:space="preserve"> Revolution that will be studied in Year 8 history</w:t>
                            </w:r>
                            <w:r w:rsidR="007868AA" w:rsidRPr="00D75ADD">
                              <w:rPr>
                                <w:rFonts w:ascii="Century Gothic" w:hAnsi="Century Gothic"/>
                              </w:rPr>
                              <w:t>.</w:t>
                            </w:r>
                          </w:p>
                          <w:p w14:paraId="5B1E36E8" w14:textId="2A90FF9E" w:rsidR="00BD6359" w:rsidRPr="00D75ADD" w:rsidRDefault="00F65742" w:rsidP="00BD6359">
                            <w:pPr>
                              <w:pStyle w:val="ListParagraph"/>
                              <w:numPr>
                                <w:ilvl w:val="0"/>
                                <w:numId w:val="8"/>
                              </w:numPr>
                              <w:rPr>
                                <w:rFonts w:ascii="Century Gothic" w:hAnsi="Century Gothic"/>
                              </w:rPr>
                            </w:pPr>
                            <w:r w:rsidRPr="00D75ADD">
                              <w:rPr>
                                <w:rFonts w:ascii="Century Gothic" w:hAnsi="Century Gothic"/>
                              </w:rPr>
                              <w:t>We explicitly address colonialism and slavery when studying</w:t>
                            </w:r>
                            <w:r w:rsidR="00F92AEC" w:rsidRPr="00D75ADD">
                              <w:rPr>
                                <w:rFonts w:ascii="Century Gothic" w:hAnsi="Century Gothic"/>
                              </w:rPr>
                              <w:t xml:space="preserve"> ‘The Tempest’ in Year 7 which links to history in Year</w:t>
                            </w:r>
                            <w:r w:rsidR="000A6EBA" w:rsidRPr="00D75ADD">
                              <w:rPr>
                                <w:rFonts w:ascii="Century Gothic" w:hAnsi="Century Gothic"/>
                              </w:rPr>
                              <w:t>s 7 and 8 as well as</w:t>
                            </w:r>
                            <w:r w:rsidR="00EE3952" w:rsidRPr="00D75ADD">
                              <w:rPr>
                                <w:rFonts w:ascii="Century Gothic" w:hAnsi="Century Gothic"/>
                              </w:rPr>
                              <w:t xml:space="preserve"> Year 9 </w:t>
                            </w:r>
                            <w:r w:rsidR="000A6EBA" w:rsidRPr="00D75ADD">
                              <w:rPr>
                                <w:rFonts w:ascii="Century Gothic" w:hAnsi="Century Gothic"/>
                              </w:rPr>
                              <w:t xml:space="preserve">PRE when we </w:t>
                            </w:r>
                            <w:r w:rsidR="00427783" w:rsidRPr="00D75ADD">
                              <w:rPr>
                                <w:rFonts w:ascii="Century Gothic" w:hAnsi="Century Gothic"/>
                              </w:rPr>
                              <w:t>ask bigger questions about morality and whether all life is sacred</w:t>
                            </w:r>
                            <w:r w:rsidR="00816631" w:rsidRPr="00D75ADD">
                              <w:rPr>
                                <w:rFonts w:ascii="Century Gothic" w:hAnsi="Century Gothic"/>
                              </w:rPr>
                              <w:t>.</w:t>
                            </w:r>
                            <w:r w:rsidR="00BD6359" w:rsidRPr="00D75ADD">
                              <w:rPr>
                                <w:rFonts w:ascii="Century Gothic" w:hAnsi="Century Gothic"/>
                              </w:rPr>
                              <w:t xml:space="preserve">  </w:t>
                            </w:r>
                          </w:p>
                          <w:p w14:paraId="5308136C" w14:textId="0951E4E5" w:rsidR="005233FD" w:rsidRPr="00D75ADD" w:rsidRDefault="00DB122A" w:rsidP="000A709E">
                            <w:pPr>
                              <w:pStyle w:val="ListParagraph"/>
                              <w:numPr>
                                <w:ilvl w:val="0"/>
                                <w:numId w:val="8"/>
                              </w:numPr>
                              <w:rPr>
                                <w:rFonts w:ascii="Century Gothic" w:hAnsi="Century Gothic"/>
                              </w:rPr>
                            </w:pPr>
                            <w:r w:rsidRPr="00D75ADD">
                              <w:rPr>
                                <w:rFonts w:ascii="Century Gothic" w:hAnsi="Century Gothic"/>
                              </w:rPr>
                              <w:t xml:space="preserve">In Year 8, our study of Sherlock Holmes stories links </w:t>
                            </w:r>
                            <w:r w:rsidR="009F7DCB" w:rsidRPr="00D75ADD">
                              <w:rPr>
                                <w:rFonts w:ascii="Century Gothic" w:hAnsi="Century Gothic"/>
                              </w:rPr>
                              <w:t xml:space="preserve">again to </w:t>
                            </w:r>
                            <w:r w:rsidR="00D76BBD" w:rsidRPr="00D75ADD">
                              <w:rPr>
                                <w:rFonts w:ascii="Century Gothic" w:hAnsi="Century Gothic"/>
                              </w:rPr>
                              <w:t>our init</w:t>
                            </w:r>
                            <w:r w:rsidR="00A91DFD" w:rsidRPr="00D75ADD">
                              <w:rPr>
                                <w:rFonts w:ascii="Century Gothic" w:hAnsi="Century Gothic"/>
                              </w:rPr>
                              <w:t xml:space="preserve">ial content in </w:t>
                            </w:r>
                            <w:r w:rsidR="009F7DCB" w:rsidRPr="00D75ADD">
                              <w:rPr>
                                <w:rFonts w:ascii="Century Gothic" w:hAnsi="Century Gothic"/>
                              </w:rPr>
                              <w:t xml:space="preserve">Year </w:t>
                            </w:r>
                            <w:r w:rsidR="00394BD6" w:rsidRPr="00D75ADD">
                              <w:rPr>
                                <w:rFonts w:ascii="Century Gothic" w:hAnsi="Century Gothic"/>
                              </w:rPr>
                              <w:t xml:space="preserve">7 and history when </w:t>
                            </w:r>
                            <w:r w:rsidR="00960BB9" w:rsidRPr="00D75ADD">
                              <w:rPr>
                                <w:rFonts w:ascii="Century Gothic" w:hAnsi="Century Gothic"/>
                              </w:rPr>
                              <w:t>the Industrial Re</w:t>
                            </w:r>
                            <w:r w:rsidR="00A91DFD" w:rsidRPr="00D75ADD">
                              <w:rPr>
                                <w:rFonts w:ascii="Century Gothic" w:hAnsi="Century Gothic"/>
                              </w:rPr>
                              <w:t>v</w:t>
                            </w:r>
                            <w:r w:rsidR="00960BB9" w:rsidRPr="00D75ADD">
                              <w:rPr>
                                <w:rFonts w:ascii="Century Gothic" w:hAnsi="Century Gothic"/>
                              </w:rPr>
                              <w:t xml:space="preserve">olution </w:t>
                            </w:r>
                            <w:r w:rsidR="00A91DFD" w:rsidRPr="00D75ADD">
                              <w:rPr>
                                <w:rFonts w:ascii="Century Gothic" w:hAnsi="Century Gothic"/>
                              </w:rPr>
                              <w:t>is</w:t>
                            </w:r>
                            <w:r w:rsidR="00960BB9" w:rsidRPr="00D75ADD">
                              <w:rPr>
                                <w:rFonts w:ascii="Century Gothic" w:hAnsi="Century Gothic"/>
                              </w:rPr>
                              <w:t xml:space="preserve"> covered.</w:t>
                            </w:r>
                            <w:r w:rsidR="00CB436D" w:rsidRPr="00D75ADD">
                              <w:rPr>
                                <w:rFonts w:ascii="Century Gothic" w:hAnsi="Century Gothic"/>
                              </w:rPr>
                              <w:t xml:space="preserve"> It also introduces the theme of crime </w:t>
                            </w:r>
                            <w:r w:rsidR="00CC2DD1" w:rsidRPr="00D75ADD">
                              <w:rPr>
                                <w:rFonts w:ascii="Century Gothic" w:hAnsi="Century Gothic"/>
                              </w:rPr>
                              <w:t>which we continue to study th</w:t>
                            </w:r>
                            <w:r w:rsidR="003B0F82" w:rsidRPr="00D75ADD">
                              <w:rPr>
                                <w:rFonts w:ascii="Century Gothic" w:hAnsi="Century Gothic"/>
                              </w:rPr>
                              <w:t>r</w:t>
                            </w:r>
                            <w:r w:rsidR="00CC2DD1" w:rsidRPr="00D75ADD">
                              <w:rPr>
                                <w:rFonts w:ascii="Century Gothic" w:hAnsi="Century Gothic"/>
                              </w:rPr>
                              <w:t>ough KS4 and KS5</w:t>
                            </w:r>
                            <w:r w:rsidR="003B0F82" w:rsidRPr="00D75ADD">
                              <w:rPr>
                                <w:rFonts w:ascii="Century Gothic" w:hAnsi="Century Gothic"/>
                              </w:rPr>
                              <w:t xml:space="preserve"> and which links to ideas of morality, guilt and responsibility which links to CORE and PRE.</w:t>
                            </w:r>
                          </w:p>
                          <w:p w14:paraId="0FCD3C4F" w14:textId="77777777" w:rsidR="00CC6288" w:rsidRPr="00D75ADD" w:rsidRDefault="00A34B7D" w:rsidP="00CC6288">
                            <w:pPr>
                              <w:pStyle w:val="ListParagraph"/>
                              <w:numPr>
                                <w:ilvl w:val="0"/>
                                <w:numId w:val="8"/>
                              </w:numPr>
                              <w:rPr>
                                <w:rFonts w:ascii="Century Gothic" w:hAnsi="Century Gothic"/>
                              </w:rPr>
                            </w:pPr>
                            <w:r w:rsidRPr="00D75ADD">
                              <w:rPr>
                                <w:rFonts w:ascii="Century Gothic" w:hAnsi="Century Gothic"/>
                              </w:rPr>
                              <w:t xml:space="preserve">‘Romeo and Juliet’ in Year 8 </w:t>
                            </w:r>
                            <w:r w:rsidR="000A709E" w:rsidRPr="00D75ADD">
                              <w:rPr>
                                <w:rFonts w:ascii="Century Gothic" w:hAnsi="Century Gothic"/>
                              </w:rPr>
                              <w:t xml:space="preserve">opens up larger questions about </w:t>
                            </w:r>
                            <w:r w:rsidR="009C37AD" w:rsidRPr="00D75ADD">
                              <w:rPr>
                                <w:rFonts w:ascii="Century Gothic" w:hAnsi="Century Gothic"/>
                              </w:rPr>
                              <w:t>relationships</w:t>
                            </w:r>
                            <w:r w:rsidR="008140B3" w:rsidRPr="00D75ADD">
                              <w:rPr>
                                <w:rFonts w:ascii="Century Gothic" w:hAnsi="Century Gothic"/>
                              </w:rPr>
                              <w:t>, gen</w:t>
                            </w:r>
                            <w:r w:rsidR="00BB107B" w:rsidRPr="00D75ADD">
                              <w:rPr>
                                <w:rFonts w:ascii="Century Gothic" w:hAnsi="Century Gothic"/>
                              </w:rPr>
                              <w:t>d</w:t>
                            </w:r>
                            <w:r w:rsidR="008140B3" w:rsidRPr="00D75ADD">
                              <w:rPr>
                                <w:rFonts w:ascii="Century Gothic" w:hAnsi="Century Gothic"/>
                              </w:rPr>
                              <w:t>er, power</w:t>
                            </w:r>
                            <w:r w:rsidR="00BB107B" w:rsidRPr="00D75ADD">
                              <w:rPr>
                                <w:rFonts w:ascii="Century Gothic" w:hAnsi="Century Gothic"/>
                              </w:rPr>
                              <w:t xml:space="preserve"> and the patriarchal society</w:t>
                            </w:r>
                            <w:r w:rsidR="009C37AD" w:rsidRPr="00D75ADD">
                              <w:rPr>
                                <w:rFonts w:ascii="Century Gothic" w:hAnsi="Century Gothic"/>
                              </w:rPr>
                              <w:t xml:space="preserve"> (CORE)</w:t>
                            </w:r>
                            <w:r w:rsidR="00BB107B" w:rsidRPr="00D75ADD">
                              <w:rPr>
                                <w:rFonts w:ascii="Century Gothic" w:hAnsi="Century Gothic"/>
                              </w:rPr>
                              <w:t>.</w:t>
                            </w:r>
                          </w:p>
                          <w:p w14:paraId="008E6219" w14:textId="77777777" w:rsidR="0040167A" w:rsidRPr="00D75ADD" w:rsidRDefault="00BB107B" w:rsidP="00CC6288">
                            <w:pPr>
                              <w:pStyle w:val="ListParagraph"/>
                              <w:numPr>
                                <w:ilvl w:val="0"/>
                                <w:numId w:val="8"/>
                              </w:numPr>
                              <w:rPr>
                                <w:rFonts w:ascii="Century Gothic" w:hAnsi="Century Gothic"/>
                              </w:rPr>
                            </w:pPr>
                            <w:r w:rsidRPr="00D75ADD">
                              <w:rPr>
                                <w:rFonts w:ascii="Century Gothic" w:hAnsi="Century Gothic"/>
                              </w:rPr>
                              <w:t xml:space="preserve">At the end of Year 8, we study ‘Animal Farm’ and links can be made to </w:t>
                            </w:r>
                            <w:r w:rsidR="00700AED" w:rsidRPr="00D75ADD">
                              <w:rPr>
                                <w:rFonts w:ascii="Century Gothic" w:hAnsi="Century Gothic"/>
                              </w:rPr>
                              <w:t xml:space="preserve">many history areas, </w:t>
                            </w:r>
                            <w:r w:rsidR="00CC4741" w:rsidRPr="00D75ADD">
                              <w:rPr>
                                <w:rFonts w:ascii="Century Gothic" w:hAnsi="Century Gothic"/>
                              </w:rPr>
                              <w:t>but most notabl</w:t>
                            </w:r>
                            <w:r w:rsidR="00462826" w:rsidRPr="00D75ADD">
                              <w:rPr>
                                <w:rFonts w:ascii="Century Gothic" w:hAnsi="Century Gothic"/>
                              </w:rPr>
                              <w:t xml:space="preserve">y to </w:t>
                            </w:r>
                            <w:r w:rsidR="00944E5A" w:rsidRPr="00D75ADD">
                              <w:rPr>
                                <w:rFonts w:ascii="Century Gothic" w:hAnsi="Century Gothic"/>
                              </w:rPr>
                              <w:t xml:space="preserve">propaganda, rebellion and </w:t>
                            </w:r>
                            <w:r w:rsidR="00EA4958" w:rsidRPr="00D75ADD">
                              <w:rPr>
                                <w:rFonts w:ascii="Century Gothic" w:hAnsi="Century Gothic"/>
                              </w:rPr>
                              <w:t>the English Civil Wa</w:t>
                            </w:r>
                            <w:r w:rsidR="0040167A" w:rsidRPr="00D75ADD">
                              <w:rPr>
                                <w:rFonts w:ascii="Century Gothic" w:hAnsi="Century Gothic"/>
                              </w:rPr>
                              <w:t>r.</w:t>
                            </w:r>
                          </w:p>
                          <w:p w14:paraId="26B360B4" w14:textId="77777777" w:rsidR="0040167A" w:rsidRPr="00D75ADD" w:rsidRDefault="00CC6288" w:rsidP="0040167A">
                            <w:pPr>
                              <w:pStyle w:val="ListParagraph"/>
                              <w:numPr>
                                <w:ilvl w:val="0"/>
                                <w:numId w:val="8"/>
                              </w:numPr>
                              <w:rPr>
                                <w:rFonts w:ascii="Century Gothic" w:hAnsi="Century Gothic"/>
                              </w:rPr>
                            </w:pPr>
                            <w:r w:rsidRPr="00D75ADD">
                              <w:rPr>
                                <w:rFonts w:ascii="Century Gothic" w:eastAsia="Times New Roman" w:hAnsi="Century Gothic" w:cs="Segoe UI"/>
                                <w:color w:val="000000"/>
                                <w:lang w:eastAsia="en-GB"/>
                              </w:rPr>
                              <w:t>Year 9, we study a variety of texts and styles that lend themselves to exploring wider issues in the world that come under the umbrella of our CORE curriculum, for example racism in Noughts and Crosses and topical issues in Writing for Change. These topics also lend themselves to topics studied in PRE and History as well.</w:t>
                            </w:r>
                          </w:p>
                          <w:p w14:paraId="773B1F95" w14:textId="0CD62C68" w:rsidR="00D75ADD" w:rsidRPr="00D75ADD" w:rsidRDefault="00CC6288" w:rsidP="00D75ADD">
                            <w:pPr>
                              <w:pStyle w:val="ListParagraph"/>
                              <w:numPr>
                                <w:ilvl w:val="0"/>
                                <w:numId w:val="8"/>
                              </w:numPr>
                              <w:rPr>
                                <w:rFonts w:ascii="Century Gothic" w:hAnsi="Century Gothic"/>
                              </w:rPr>
                            </w:pPr>
                            <w:r w:rsidRPr="00D75ADD">
                              <w:rPr>
                                <w:rFonts w:ascii="Century Gothic" w:eastAsia="Times New Roman" w:hAnsi="Century Gothic" w:cs="Segoe UI"/>
                                <w:color w:val="000000"/>
                                <w:lang w:eastAsia="en-GB"/>
                              </w:rPr>
                              <w:t xml:space="preserve">Our Year 9 topics cover lots of historical events. </w:t>
                            </w:r>
                            <w:r w:rsidR="00CD37BF" w:rsidRPr="00D75ADD">
                              <w:rPr>
                                <w:rFonts w:ascii="Century Gothic" w:eastAsia="Times New Roman" w:hAnsi="Century Gothic" w:cs="Segoe UI"/>
                                <w:color w:val="000000"/>
                                <w:lang w:eastAsia="en-GB"/>
                              </w:rPr>
                              <w:t>We</w:t>
                            </w:r>
                            <w:r w:rsidRPr="00D75ADD">
                              <w:rPr>
                                <w:rFonts w:ascii="Century Gothic" w:eastAsia="Times New Roman" w:hAnsi="Century Gothic" w:cs="Segoe UI"/>
                                <w:color w:val="000000"/>
                                <w:lang w:eastAsia="en-GB"/>
                              </w:rPr>
                              <w:t xml:space="preserve"> look at WWI when we study the play Journey’s End.</w:t>
                            </w:r>
                          </w:p>
                          <w:p w14:paraId="0151BDBE" w14:textId="048B835C" w:rsidR="00755365" w:rsidRPr="00D75ADD" w:rsidRDefault="00CC6288" w:rsidP="00D75ADD">
                            <w:pPr>
                              <w:pStyle w:val="ListParagraph"/>
                              <w:numPr>
                                <w:ilvl w:val="0"/>
                                <w:numId w:val="8"/>
                              </w:numPr>
                              <w:rPr>
                                <w:rFonts w:ascii="Century Gothic" w:hAnsi="Century Gothic"/>
                              </w:rPr>
                            </w:pPr>
                            <w:r w:rsidRPr="00D75ADD">
                              <w:rPr>
                                <w:rFonts w:ascii="Century Gothic" w:eastAsia="Times New Roman" w:hAnsi="Century Gothic" w:cs="Segoe UI"/>
                                <w:color w:val="000000"/>
                                <w:lang w:eastAsia="en-GB"/>
                              </w:rPr>
                              <w:t>When studying the play Journey’s End, we also look at different examples of media surrounding war and how it is depicted, for example film and TV clips.</w:t>
                            </w:r>
                          </w:p>
                          <w:p w14:paraId="7D14CEF6" w14:textId="77777777" w:rsidR="00755365" w:rsidRPr="002D17A5" w:rsidRDefault="00755365" w:rsidP="00755365">
                            <w:pPr>
                              <w:rPr>
                                <w:rFonts w:ascii="Century Gothic" w:hAnsi="Century Gothic"/>
                                <w:sz w:val="18"/>
                                <w:szCs w:val="18"/>
                              </w:rPr>
                            </w:pPr>
                          </w:p>
                          <w:p w14:paraId="26F5544D" w14:textId="77777777" w:rsidR="00755365" w:rsidRPr="002D17A5" w:rsidRDefault="00755365" w:rsidP="00755365">
                            <w:pPr>
                              <w:rPr>
                                <w:rFonts w:ascii="Century Gothic" w:hAnsi="Century Gothic"/>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5D7194" id="Text Box 1" o:spid="_x0000_s1027" type="#_x0000_t202" style="position:absolute;left:0;text-align:left;margin-left:-2.25pt;margin-top:2.25pt;width:772.5pt;height:309.75pt;z-index:251658243;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LynZgIAABgFAAAOAAAAZHJzL2Uyb0RvYy54bWysVN9P2zAQfp+0/8Hy+0hT6ICqKepATJMQ&#10;oMHEs+vYbTTH59nXJt1fz9lJQ8f6NO0lOft+f/edZ1dtbdhW+VCBLXh+MuJMWQllZVcF//F8++mC&#10;s4DClsKAVQXfqcCv5h8/zBo3VWNYgymVZxTEhmnjCr5GdNMsC3KtahFOwClLSg2+FkhHv8pKLxqK&#10;XptsPBp9zhrwpfMgVQh0e9Mp+TzF11pJfNA6KGSm4FQbpq9P32X8ZvOZmK68cOtK9mWIf6iiFpWl&#10;pEOoG4GCbXz1V6i6kh4CaDyRUGegdSVV6oG6yUfvunlaC6dSLwROcANM4f+FlffbJ/foGbZfoKUB&#10;RkAaF6aBLmM/rfZ1/FOljPQE4W6ATbXIJF1eXuSj8wmpJOlOL09PL8aTGCd7c3c+4FcFNYtCwT3N&#10;JcEltncBO9O9ScxmLGsKPjnPKWrUvlWUJNwZ1Zl9V5pVJdUwTuESbdS18WwraOBCSmVx3NdiLFlH&#10;N10ZMzjmxxwNJiCogd42uqlEp8FxdMzxz4yDR8oKFgfnurLgjwUofw6ZO/t9913PsX1sly01fTCs&#10;JZQ7mqGHjt7ByduKcL4TAR+FJz7TbGhH8YE+2gBBC73E2Rr872P30Z5oRlrOGtqPgodfG+EVZ+ab&#10;JQJe5mdncaHS4WxyPqaDP9QsDzV2U18DTSSn18DJJEZ7NHtRe6hfaJUXMSuphJWUu+C4F6+x21p6&#10;CqRaLJIRrZATeGefnIyhI8qRRc/ti/CupxoSS+9hv0li+o5xnW30tLDYIOgq0THi3KHa40/rlwjd&#10;PxVxvw/PyertQZu/AgAA//8DAFBLAwQUAAYACAAAACEA08hJ+N4AAAAJAQAADwAAAGRycy9kb3du&#10;cmV2LnhtbEyPwU7DMBBE70j8g7VIXFBrt0qqEuJUgITgCIVLb268xAF7HWy3DXw9zglOu6sZzb6p&#10;N6Oz7Igh9p4kLOYCGFLrdU+dhLfXh9kaWEyKtLKeUMI3Rtg052e1qrQ/0Qset6ljOYRipSSYlIaK&#10;89gadCrO/YCUtXcfnEr5DB3XQZ1yuLN8KcSKO9VT/mDUgPcG28/twUkYaH0Xrr+ed/bjqfhpF1fl&#10;Y292Ul5ejLc3wBKO6c8ME35GhyYz7f2BdGRWwqwos1PCNCa5LETe9hJWy0IAb2r+v0HzCwAA//8D&#10;AFBLAQItABQABgAIAAAAIQC2gziS/gAAAOEBAAATAAAAAAAAAAAAAAAAAAAAAABbQ29udGVudF9U&#10;eXBlc10ueG1sUEsBAi0AFAAGAAgAAAAhADj9If/WAAAAlAEAAAsAAAAAAAAAAAAAAAAALwEAAF9y&#10;ZWxzLy5yZWxzUEsBAi0AFAAGAAgAAAAhACHIvKdmAgAAGAUAAA4AAAAAAAAAAAAAAAAALgIAAGRy&#10;cy9lMm9Eb2MueG1sUEsBAi0AFAAGAAgAAAAhANPISfjeAAAACQEAAA8AAAAAAAAAAAAAAAAAwAQA&#10;AGRycy9kb3ducmV2LnhtbFBLBQYAAAAABAAEAPMAAADLBQAAAAA=&#10;" fillcolor="white [3201]" strokecolor="#e97132 [3205]" strokeweight="4.5pt">
                <v:textbox>
                  <w:txbxContent>
                    <w:p w14:paraId="44FD2466" w14:textId="3EC1D101" w:rsidR="00515BDF" w:rsidRPr="00D75ADD" w:rsidRDefault="00E72C77" w:rsidP="00755365">
                      <w:pPr>
                        <w:rPr>
                          <w:rFonts w:ascii="Century Gothic" w:hAnsi="Century Gothic"/>
                        </w:rPr>
                      </w:pPr>
                      <w:r w:rsidRPr="00D75ADD">
                        <w:rPr>
                          <w:rFonts w:ascii="Century Gothic" w:hAnsi="Century Gothic"/>
                          <w:b/>
                          <w:bCs/>
                          <w:u w:val="single"/>
                        </w:rPr>
                        <w:t>Conscious curriculum links:</w:t>
                      </w:r>
                      <w:r w:rsidR="00CC6288">
                        <w:rPr>
                          <w:rFonts w:ascii="Century Gothic" w:hAnsi="Century Gothic"/>
                          <w:b/>
                          <w:bCs/>
                          <w:sz w:val="18"/>
                          <w:szCs w:val="18"/>
                          <w:u w:val="single"/>
                        </w:rPr>
                        <w:br/>
                      </w:r>
                      <w:r w:rsidR="00B07DC7" w:rsidRPr="00D75ADD">
                        <w:rPr>
                          <w:rFonts w:ascii="Century Gothic" w:hAnsi="Century Gothic"/>
                        </w:rPr>
                        <w:t xml:space="preserve">At KS3, there are a range of curriculum links with </w:t>
                      </w:r>
                      <w:r w:rsidR="00BD6359" w:rsidRPr="00D75ADD">
                        <w:rPr>
                          <w:rFonts w:ascii="Century Gothic" w:hAnsi="Century Gothic"/>
                        </w:rPr>
                        <w:t xml:space="preserve">other subjects. Examples include: </w:t>
                      </w:r>
                    </w:p>
                    <w:p w14:paraId="324FB4F1" w14:textId="77777777" w:rsidR="00F65742" w:rsidRPr="00D75ADD" w:rsidRDefault="000139A6" w:rsidP="00BD6359">
                      <w:pPr>
                        <w:pStyle w:val="ListParagraph"/>
                        <w:numPr>
                          <w:ilvl w:val="0"/>
                          <w:numId w:val="8"/>
                        </w:numPr>
                        <w:rPr>
                          <w:rFonts w:ascii="Century Gothic" w:hAnsi="Century Gothic"/>
                        </w:rPr>
                      </w:pPr>
                      <w:r w:rsidRPr="00D75ADD">
                        <w:rPr>
                          <w:rFonts w:ascii="Century Gothic" w:hAnsi="Century Gothic"/>
                        </w:rPr>
                        <w:t>In Year 7, when we look at the context of Oliver’s life</w:t>
                      </w:r>
                      <w:r w:rsidR="008F0913" w:rsidRPr="00D75ADD">
                        <w:rPr>
                          <w:rFonts w:ascii="Century Gothic" w:hAnsi="Century Gothic"/>
                        </w:rPr>
                        <w:t xml:space="preserve"> when studying ‘Oliver Twist’</w:t>
                      </w:r>
                      <w:r w:rsidR="00BC73EF" w:rsidRPr="00D75ADD">
                        <w:rPr>
                          <w:rFonts w:ascii="Century Gothic" w:hAnsi="Century Gothic"/>
                        </w:rPr>
                        <w:t xml:space="preserve">, we can </w:t>
                      </w:r>
                      <w:r w:rsidR="00832C44" w:rsidRPr="00D75ADD">
                        <w:rPr>
                          <w:rFonts w:ascii="Century Gothic" w:hAnsi="Century Gothic"/>
                        </w:rPr>
                        <w:t xml:space="preserve">introduce ideas about the </w:t>
                      </w:r>
                      <w:r w:rsidR="00CD5DC9" w:rsidRPr="00D75ADD">
                        <w:rPr>
                          <w:rFonts w:ascii="Century Gothic" w:hAnsi="Century Gothic"/>
                        </w:rPr>
                        <w:t>Poor Law, workhouses and the Industri</w:t>
                      </w:r>
                      <w:r w:rsidR="007868AA" w:rsidRPr="00D75ADD">
                        <w:rPr>
                          <w:rFonts w:ascii="Century Gothic" w:hAnsi="Century Gothic"/>
                        </w:rPr>
                        <w:t>al</w:t>
                      </w:r>
                      <w:r w:rsidR="00CD5DC9" w:rsidRPr="00D75ADD">
                        <w:rPr>
                          <w:rFonts w:ascii="Century Gothic" w:hAnsi="Century Gothic"/>
                        </w:rPr>
                        <w:t xml:space="preserve"> Revolution that will be studied in Year 8 history</w:t>
                      </w:r>
                      <w:r w:rsidR="007868AA" w:rsidRPr="00D75ADD">
                        <w:rPr>
                          <w:rFonts w:ascii="Century Gothic" w:hAnsi="Century Gothic"/>
                        </w:rPr>
                        <w:t>.</w:t>
                      </w:r>
                    </w:p>
                    <w:p w14:paraId="5B1E36E8" w14:textId="2A90FF9E" w:rsidR="00BD6359" w:rsidRPr="00D75ADD" w:rsidRDefault="00F65742" w:rsidP="00BD6359">
                      <w:pPr>
                        <w:pStyle w:val="ListParagraph"/>
                        <w:numPr>
                          <w:ilvl w:val="0"/>
                          <w:numId w:val="8"/>
                        </w:numPr>
                        <w:rPr>
                          <w:rFonts w:ascii="Century Gothic" w:hAnsi="Century Gothic"/>
                        </w:rPr>
                      </w:pPr>
                      <w:r w:rsidRPr="00D75ADD">
                        <w:rPr>
                          <w:rFonts w:ascii="Century Gothic" w:hAnsi="Century Gothic"/>
                        </w:rPr>
                        <w:t>We explicitly address colonialism and slavery when studying</w:t>
                      </w:r>
                      <w:r w:rsidR="00F92AEC" w:rsidRPr="00D75ADD">
                        <w:rPr>
                          <w:rFonts w:ascii="Century Gothic" w:hAnsi="Century Gothic"/>
                        </w:rPr>
                        <w:t xml:space="preserve"> ‘The Tempest’ in Year 7 which links to history in Year</w:t>
                      </w:r>
                      <w:r w:rsidR="000A6EBA" w:rsidRPr="00D75ADD">
                        <w:rPr>
                          <w:rFonts w:ascii="Century Gothic" w:hAnsi="Century Gothic"/>
                        </w:rPr>
                        <w:t>s 7 and 8 as well as</w:t>
                      </w:r>
                      <w:r w:rsidR="00EE3952" w:rsidRPr="00D75ADD">
                        <w:rPr>
                          <w:rFonts w:ascii="Century Gothic" w:hAnsi="Century Gothic"/>
                        </w:rPr>
                        <w:t xml:space="preserve"> Year 9 </w:t>
                      </w:r>
                      <w:r w:rsidR="000A6EBA" w:rsidRPr="00D75ADD">
                        <w:rPr>
                          <w:rFonts w:ascii="Century Gothic" w:hAnsi="Century Gothic"/>
                        </w:rPr>
                        <w:t xml:space="preserve">PRE when we </w:t>
                      </w:r>
                      <w:r w:rsidR="00427783" w:rsidRPr="00D75ADD">
                        <w:rPr>
                          <w:rFonts w:ascii="Century Gothic" w:hAnsi="Century Gothic"/>
                        </w:rPr>
                        <w:t>ask bigger questions about morality and whether all life is sacred</w:t>
                      </w:r>
                      <w:r w:rsidR="00816631" w:rsidRPr="00D75ADD">
                        <w:rPr>
                          <w:rFonts w:ascii="Century Gothic" w:hAnsi="Century Gothic"/>
                        </w:rPr>
                        <w:t>.</w:t>
                      </w:r>
                      <w:r w:rsidR="00BD6359" w:rsidRPr="00D75ADD">
                        <w:rPr>
                          <w:rFonts w:ascii="Century Gothic" w:hAnsi="Century Gothic"/>
                        </w:rPr>
                        <w:t xml:space="preserve">  </w:t>
                      </w:r>
                    </w:p>
                    <w:p w14:paraId="5308136C" w14:textId="0951E4E5" w:rsidR="005233FD" w:rsidRPr="00D75ADD" w:rsidRDefault="00DB122A" w:rsidP="000A709E">
                      <w:pPr>
                        <w:pStyle w:val="ListParagraph"/>
                        <w:numPr>
                          <w:ilvl w:val="0"/>
                          <w:numId w:val="8"/>
                        </w:numPr>
                        <w:rPr>
                          <w:rFonts w:ascii="Century Gothic" w:hAnsi="Century Gothic"/>
                        </w:rPr>
                      </w:pPr>
                      <w:r w:rsidRPr="00D75ADD">
                        <w:rPr>
                          <w:rFonts w:ascii="Century Gothic" w:hAnsi="Century Gothic"/>
                        </w:rPr>
                        <w:t xml:space="preserve">In Year 8, our study of Sherlock Holmes stories links </w:t>
                      </w:r>
                      <w:r w:rsidR="009F7DCB" w:rsidRPr="00D75ADD">
                        <w:rPr>
                          <w:rFonts w:ascii="Century Gothic" w:hAnsi="Century Gothic"/>
                        </w:rPr>
                        <w:t xml:space="preserve">again to </w:t>
                      </w:r>
                      <w:r w:rsidR="00D76BBD" w:rsidRPr="00D75ADD">
                        <w:rPr>
                          <w:rFonts w:ascii="Century Gothic" w:hAnsi="Century Gothic"/>
                        </w:rPr>
                        <w:t>our init</w:t>
                      </w:r>
                      <w:r w:rsidR="00A91DFD" w:rsidRPr="00D75ADD">
                        <w:rPr>
                          <w:rFonts w:ascii="Century Gothic" w:hAnsi="Century Gothic"/>
                        </w:rPr>
                        <w:t xml:space="preserve">ial content in </w:t>
                      </w:r>
                      <w:r w:rsidR="009F7DCB" w:rsidRPr="00D75ADD">
                        <w:rPr>
                          <w:rFonts w:ascii="Century Gothic" w:hAnsi="Century Gothic"/>
                        </w:rPr>
                        <w:t xml:space="preserve">Year </w:t>
                      </w:r>
                      <w:r w:rsidR="00394BD6" w:rsidRPr="00D75ADD">
                        <w:rPr>
                          <w:rFonts w:ascii="Century Gothic" w:hAnsi="Century Gothic"/>
                        </w:rPr>
                        <w:t xml:space="preserve">7 and history when </w:t>
                      </w:r>
                      <w:r w:rsidR="00960BB9" w:rsidRPr="00D75ADD">
                        <w:rPr>
                          <w:rFonts w:ascii="Century Gothic" w:hAnsi="Century Gothic"/>
                        </w:rPr>
                        <w:t>the Industrial Re</w:t>
                      </w:r>
                      <w:r w:rsidR="00A91DFD" w:rsidRPr="00D75ADD">
                        <w:rPr>
                          <w:rFonts w:ascii="Century Gothic" w:hAnsi="Century Gothic"/>
                        </w:rPr>
                        <w:t>v</w:t>
                      </w:r>
                      <w:r w:rsidR="00960BB9" w:rsidRPr="00D75ADD">
                        <w:rPr>
                          <w:rFonts w:ascii="Century Gothic" w:hAnsi="Century Gothic"/>
                        </w:rPr>
                        <w:t xml:space="preserve">olution </w:t>
                      </w:r>
                      <w:r w:rsidR="00A91DFD" w:rsidRPr="00D75ADD">
                        <w:rPr>
                          <w:rFonts w:ascii="Century Gothic" w:hAnsi="Century Gothic"/>
                        </w:rPr>
                        <w:t>is</w:t>
                      </w:r>
                      <w:r w:rsidR="00960BB9" w:rsidRPr="00D75ADD">
                        <w:rPr>
                          <w:rFonts w:ascii="Century Gothic" w:hAnsi="Century Gothic"/>
                        </w:rPr>
                        <w:t xml:space="preserve"> covered.</w:t>
                      </w:r>
                      <w:r w:rsidR="00CB436D" w:rsidRPr="00D75ADD">
                        <w:rPr>
                          <w:rFonts w:ascii="Century Gothic" w:hAnsi="Century Gothic"/>
                        </w:rPr>
                        <w:t xml:space="preserve"> It also introduces the theme of crime </w:t>
                      </w:r>
                      <w:r w:rsidR="00CC2DD1" w:rsidRPr="00D75ADD">
                        <w:rPr>
                          <w:rFonts w:ascii="Century Gothic" w:hAnsi="Century Gothic"/>
                        </w:rPr>
                        <w:t>which we continue to study th</w:t>
                      </w:r>
                      <w:r w:rsidR="003B0F82" w:rsidRPr="00D75ADD">
                        <w:rPr>
                          <w:rFonts w:ascii="Century Gothic" w:hAnsi="Century Gothic"/>
                        </w:rPr>
                        <w:t>r</w:t>
                      </w:r>
                      <w:r w:rsidR="00CC2DD1" w:rsidRPr="00D75ADD">
                        <w:rPr>
                          <w:rFonts w:ascii="Century Gothic" w:hAnsi="Century Gothic"/>
                        </w:rPr>
                        <w:t>ough KS4 and KS5</w:t>
                      </w:r>
                      <w:r w:rsidR="003B0F82" w:rsidRPr="00D75ADD">
                        <w:rPr>
                          <w:rFonts w:ascii="Century Gothic" w:hAnsi="Century Gothic"/>
                        </w:rPr>
                        <w:t xml:space="preserve"> and which links to ideas of morality, guilt and responsibility which links to CORE and PRE.</w:t>
                      </w:r>
                    </w:p>
                    <w:p w14:paraId="0FCD3C4F" w14:textId="77777777" w:rsidR="00CC6288" w:rsidRPr="00D75ADD" w:rsidRDefault="00A34B7D" w:rsidP="00CC6288">
                      <w:pPr>
                        <w:pStyle w:val="ListParagraph"/>
                        <w:numPr>
                          <w:ilvl w:val="0"/>
                          <w:numId w:val="8"/>
                        </w:numPr>
                        <w:rPr>
                          <w:rFonts w:ascii="Century Gothic" w:hAnsi="Century Gothic"/>
                        </w:rPr>
                      </w:pPr>
                      <w:r w:rsidRPr="00D75ADD">
                        <w:rPr>
                          <w:rFonts w:ascii="Century Gothic" w:hAnsi="Century Gothic"/>
                        </w:rPr>
                        <w:t xml:space="preserve">‘Romeo and Juliet’ in Year 8 </w:t>
                      </w:r>
                      <w:r w:rsidR="000A709E" w:rsidRPr="00D75ADD">
                        <w:rPr>
                          <w:rFonts w:ascii="Century Gothic" w:hAnsi="Century Gothic"/>
                        </w:rPr>
                        <w:t xml:space="preserve">opens up larger questions about </w:t>
                      </w:r>
                      <w:r w:rsidR="009C37AD" w:rsidRPr="00D75ADD">
                        <w:rPr>
                          <w:rFonts w:ascii="Century Gothic" w:hAnsi="Century Gothic"/>
                        </w:rPr>
                        <w:t>relationships</w:t>
                      </w:r>
                      <w:r w:rsidR="008140B3" w:rsidRPr="00D75ADD">
                        <w:rPr>
                          <w:rFonts w:ascii="Century Gothic" w:hAnsi="Century Gothic"/>
                        </w:rPr>
                        <w:t>, gen</w:t>
                      </w:r>
                      <w:r w:rsidR="00BB107B" w:rsidRPr="00D75ADD">
                        <w:rPr>
                          <w:rFonts w:ascii="Century Gothic" w:hAnsi="Century Gothic"/>
                        </w:rPr>
                        <w:t>d</w:t>
                      </w:r>
                      <w:r w:rsidR="008140B3" w:rsidRPr="00D75ADD">
                        <w:rPr>
                          <w:rFonts w:ascii="Century Gothic" w:hAnsi="Century Gothic"/>
                        </w:rPr>
                        <w:t>er, power</w:t>
                      </w:r>
                      <w:r w:rsidR="00BB107B" w:rsidRPr="00D75ADD">
                        <w:rPr>
                          <w:rFonts w:ascii="Century Gothic" w:hAnsi="Century Gothic"/>
                        </w:rPr>
                        <w:t xml:space="preserve"> and the patriarchal society</w:t>
                      </w:r>
                      <w:r w:rsidR="009C37AD" w:rsidRPr="00D75ADD">
                        <w:rPr>
                          <w:rFonts w:ascii="Century Gothic" w:hAnsi="Century Gothic"/>
                        </w:rPr>
                        <w:t xml:space="preserve"> (CORE)</w:t>
                      </w:r>
                      <w:r w:rsidR="00BB107B" w:rsidRPr="00D75ADD">
                        <w:rPr>
                          <w:rFonts w:ascii="Century Gothic" w:hAnsi="Century Gothic"/>
                        </w:rPr>
                        <w:t>.</w:t>
                      </w:r>
                    </w:p>
                    <w:p w14:paraId="008E6219" w14:textId="77777777" w:rsidR="0040167A" w:rsidRPr="00D75ADD" w:rsidRDefault="00BB107B" w:rsidP="00CC6288">
                      <w:pPr>
                        <w:pStyle w:val="ListParagraph"/>
                        <w:numPr>
                          <w:ilvl w:val="0"/>
                          <w:numId w:val="8"/>
                        </w:numPr>
                        <w:rPr>
                          <w:rFonts w:ascii="Century Gothic" w:hAnsi="Century Gothic"/>
                        </w:rPr>
                      </w:pPr>
                      <w:r w:rsidRPr="00D75ADD">
                        <w:rPr>
                          <w:rFonts w:ascii="Century Gothic" w:hAnsi="Century Gothic"/>
                        </w:rPr>
                        <w:t xml:space="preserve">At the end of Year 8, we study ‘Animal Farm’ and links can be made to </w:t>
                      </w:r>
                      <w:r w:rsidR="00700AED" w:rsidRPr="00D75ADD">
                        <w:rPr>
                          <w:rFonts w:ascii="Century Gothic" w:hAnsi="Century Gothic"/>
                        </w:rPr>
                        <w:t xml:space="preserve">many history areas, </w:t>
                      </w:r>
                      <w:r w:rsidR="00CC4741" w:rsidRPr="00D75ADD">
                        <w:rPr>
                          <w:rFonts w:ascii="Century Gothic" w:hAnsi="Century Gothic"/>
                        </w:rPr>
                        <w:t>but most notabl</w:t>
                      </w:r>
                      <w:r w:rsidR="00462826" w:rsidRPr="00D75ADD">
                        <w:rPr>
                          <w:rFonts w:ascii="Century Gothic" w:hAnsi="Century Gothic"/>
                        </w:rPr>
                        <w:t xml:space="preserve">y to </w:t>
                      </w:r>
                      <w:r w:rsidR="00944E5A" w:rsidRPr="00D75ADD">
                        <w:rPr>
                          <w:rFonts w:ascii="Century Gothic" w:hAnsi="Century Gothic"/>
                        </w:rPr>
                        <w:t xml:space="preserve">propaganda, rebellion and </w:t>
                      </w:r>
                      <w:r w:rsidR="00EA4958" w:rsidRPr="00D75ADD">
                        <w:rPr>
                          <w:rFonts w:ascii="Century Gothic" w:hAnsi="Century Gothic"/>
                        </w:rPr>
                        <w:t>the English Civil Wa</w:t>
                      </w:r>
                      <w:r w:rsidR="0040167A" w:rsidRPr="00D75ADD">
                        <w:rPr>
                          <w:rFonts w:ascii="Century Gothic" w:hAnsi="Century Gothic"/>
                        </w:rPr>
                        <w:t>r.</w:t>
                      </w:r>
                    </w:p>
                    <w:p w14:paraId="26B360B4" w14:textId="77777777" w:rsidR="0040167A" w:rsidRPr="00D75ADD" w:rsidRDefault="00CC6288" w:rsidP="0040167A">
                      <w:pPr>
                        <w:pStyle w:val="ListParagraph"/>
                        <w:numPr>
                          <w:ilvl w:val="0"/>
                          <w:numId w:val="8"/>
                        </w:numPr>
                        <w:rPr>
                          <w:rFonts w:ascii="Century Gothic" w:hAnsi="Century Gothic"/>
                        </w:rPr>
                      </w:pPr>
                      <w:r w:rsidRPr="00D75ADD">
                        <w:rPr>
                          <w:rFonts w:ascii="Century Gothic" w:eastAsia="Times New Roman" w:hAnsi="Century Gothic" w:cs="Segoe UI"/>
                          <w:color w:val="000000"/>
                          <w:lang w:eastAsia="en-GB"/>
                        </w:rPr>
                        <w:t>Year 9, we study a variety of texts and styles that lend themselves to exploring wider issues in the world that come under the umbrella of our CORE curriculum, for example racism in Noughts and Crosses and topical issues in Writing for Change. These topics also lend themselves to topics studied in PRE and History as well.</w:t>
                      </w:r>
                    </w:p>
                    <w:p w14:paraId="773B1F95" w14:textId="0CD62C68" w:rsidR="00D75ADD" w:rsidRPr="00D75ADD" w:rsidRDefault="00CC6288" w:rsidP="00D75ADD">
                      <w:pPr>
                        <w:pStyle w:val="ListParagraph"/>
                        <w:numPr>
                          <w:ilvl w:val="0"/>
                          <w:numId w:val="8"/>
                        </w:numPr>
                        <w:rPr>
                          <w:rFonts w:ascii="Century Gothic" w:hAnsi="Century Gothic"/>
                        </w:rPr>
                      </w:pPr>
                      <w:r w:rsidRPr="00D75ADD">
                        <w:rPr>
                          <w:rFonts w:ascii="Century Gothic" w:eastAsia="Times New Roman" w:hAnsi="Century Gothic" w:cs="Segoe UI"/>
                          <w:color w:val="000000"/>
                          <w:lang w:eastAsia="en-GB"/>
                        </w:rPr>
                        <w:t xml:space="preserve">Our Year 9 topics cover lots of historical events. </w:t>
                      </w:r>
                      <w:r w:rsidR="00CD37BF" w:rsidRPr="00D75ADD">
                        <w:rPr>
                          <w:rFonts w:ascii="Century Gothic" w:eastAsia="Times New Roman" w:hAnsi="Century Gothic" w:cs="Segoe UI"/>
                          <w:color w:val="000000"/>
                          <w:lang w:eastAsia="en-GB"/>
                        </w:rPr>
                        <w:t>We</w:t>
                      </w:r>
                      <w:r w:rsidRPr="00D75ADD">
                        <w:rPr>
                          <w:rFonts w:ascii="Century Gothic" w:eastAsia="Times New Roman" w:hAnsi="Century Gothic" w:cs="Segoe UI"/>
                          <w:color w:val="000000"/>
                          <w:lang w:eastAsia="en-GB"/>
                        </w:rPr>
                        <w:t xml:space="preserve"> look at WWI when we study the play Journey’s End.</w:t>
                      </w:r>
                    </w:p>
                    <w:p w14:paraId="0151BDBE" w14:textId="048B835C" w:rsidR="00755365" w:rsidRPr="00D75ADD" w:rsidRDefault="00CC6288" w:rsidP="00D75ADD">
                      <w:pPr>
                        <w:pStyle w:val="ListParagraph"/>
                        <w:numPr>
                          <w:ilvl w:val="0"/>
                          <w:numId w:val="8"/>
                        </w:numPr>
                        <w:rPr>
                          <w:rFonts w:ascii="Century Gothic" w:hAnsi="Century Gothic"/>
                        </w:rPr>
                      </w:pPr>
                      <w:r w:rsidRPr="00D75ADD">
                        <w:rPr>
                          <w:rFonts w:ascii="Century Gothic" w:eastAsia="Times New Roman" w:hAnsi="Century Gothic" w:cs="Segoe UI"/>
                          <w:color w:val="000000"/>
                          <w:lang w:eastAsia="en-GB"/>
                        </w:rPr>
                        <w:t>When studying the play Journey’s End, we also look at different examples of media surrounding war and how it is depicted, for example film and TV clips.</w:t>
                      </w:r>
                    </w:p>
                    <w:p w14:paraId="7D14CEF6" w14:textId="77777777" w:rsidR="00755365" w:rsidRPr="002D17A5" w:rsidRDefault="00755365" w:rsidP="00755365">
                      <w:pPr>
                        <w:rPr>
                          <w:rFonts w:ascii="Century Gothic" w:hAnsi="Century Gothic"/>
                          <w:sz w:val="18"/>
                          <w:szCs w:val="18"/>
                        </w:rPr>
                      </w:pPr>
                    </w:p>
                    <w:p w14:paraId="26F5544D" w14:textId="77777777" w:rsidR="00755365" w:rsidRPr="002D17A5" w:rsidRDefault="00755365" w:rsidP="00755365">
                      <w:pPr>
                        <w:rPr>
                          <w:rFonts w:ascii="Century Gothic" w:hAnsi="Century Gothic"/>
                          <w:sz w:val="18"/>
                          <w:szCs w:val="18"/>
                        </w:rPr>
                      </w:pPr>
                    </w:p>
                  </w:txbxContent>
                </v:textbox>
                <w10:wrap anchorx="margin"/>
              </v:shape>
            </w:pict>
          </mc:Fallback>
        </mc:AlternateContent>
      </w:r>
    </w:p>
    <w:p w14:paraId="4D24721E" w14:textId="7DBD86A4" w:rsidR="00260468" w:rsidRDefault="00260468" w:rsidP="00882EBB">
      <w:pPr>
        <w:jc w:val="center"/>
        <w:rPr>
          <w:rStyle w:val="normaltextrun"/>
          <w:rFonts w:ascii="Century Gothic" w:hAnsi="Century Gothic"/>
          <w:b/>
          <w:bCs/>
          <w:color w:val="00B0F0"/>
          <w:sz w:val="52"/>
          <w:szCs w:val="52"/>
          <w:bdr w:val="none" w:sz="0" w:space="0" w:color="auto" w:frame="1"/>
        </w:rPr>
      </w:pPr>
    </w:p>
    <w:p w14:paraId="0D83E4DC" w14:textId="5484453C" w:rsidR="00260468" w:rsidRDefault="00260468" w:rsidP="00882EBB">
      <w:pPr>
        <w:jc w:val="center"/>
        <w:rPr>
          <w:rStyle w:val="normaltextrun"/>
          <w:rFonts w:ascii="Century Gothic" w:hAnsi="Century Gothic"/>
          <w:b/>
          <w:bCs/>
          <w:color w:val="00B0F0"/>
          <w:sz w:val="52"/>
          <w:szCs w:val="52"/>
          <w:bdr w:val="none" w:sz="0" w:space="0" w:color="auto" w:frame="1"/>
        </w:rPr>
      </w:pPr>
    </w:p>
    <w:p w14:paraId="0CEC868D" w14:textId="77777777" w:rsidR="00260468" w:rsidRDefault="00260468" w:rsidP="00755365">
      <w:pPr>
        <w:rPr>
          <w:rStyle w:val="normaltextrun"/>
          <w:rFonts w:ascii="Century Gothic" w:hAnsi="Century Gothic"/>
          <w:b/>
          <w:bCs/>
          <w:color w:val="00B0F0"/>
          <w:sz w:val="52"/>
          <w:szCs w:val="52"/>
          <w:bdr w:val="none" w:sz="0" w:space="0" w:color="auto" w:frame="1"/>
        </w:rPr>
      </w:pPr>
    </w:p>
    <w:p w14:paraId="54BD91A9" w14:textId="77777777" w:rsidR="00D75ADD" w:rsidRDefault="00D75ADD" w:rsidP="00882EBB">
      <w:pPr>
        <w:jc w:val="center"/>
        <w:rPr>
          <w:rStyle w:val="normaltextrun"/>
          <w:rFonts w:ascii="Century Gothic" w:hAnsi="Century Gothic"/>
          <w:b/>
          <w:bCs/>
          <w:color w:val="00B0F0"/>
          <w:sz w:val="52"/>
          <w:szCs w:val="52"/>
          <w:bdr w:val="none" w:sz="0" w:space="0" w:color="auto" w:frame="1"/>
        </w:rPr>
      </w:pPr>
    </w:p>
    <w:p w14:paraId="51578102" w14:textId="77777777" w:rsidR="00D75ADD" w:rsidRDefault="00D75ADD" w:rsidP="00882EBB">
      <w:pPr>
        <w:jc w:val="center"/>
        <w:rPr>
          <w:rStyle w:val="normaltextrun"/>
          <w:rFonts w:ascii="Century Gothic" w:hAnsi="Century Gothic"/>
          <w:b/>
          <w:bCs/>
          <w:color w:val="00B0F0"/>
          <w:sz w:val="52"/>
          <w:szCs w:val="52"/>
          <w:bdr w:val="none" w:sz="0" w:space="0" w:color="auto" w:frame="1"/>
        </w:rPr>
      </w:pPr>
    </w:p>
    <w:p w14:paraId="396A8BC3" w14:textId="555A09B9" w:rsidR="00260468" w:rsidRDefault="00260468" w:rsidP="00882EBB">
      <w:pPr>
        <w:jc w:val="center"/>
        <w:rPr>
          <w:rStyle w:val="normaltextrun"/>
          <w:rFonts w:ascii="Century Gothic" w:hAnsi="Century Gothic"/>
          <w:b/>
          <w:bCs/>
          <w:color w:val="00B0F0"/>
          <w:sz w:val="52"/>
          <w:szCs w:val="52"/>
          <w:bdr w:val="none" w:sz="0" w:space="0" w:color="auto" w:frame="1"/>
        </w:rPr>
      </w:pPr>
    </w:p>
    <w:p w14:paraId="2972FC9E" w14:textId="1A547653" w:rsidR="00260468" w:rsidRDefault="00260468" w:rsidP="00882EBB">
      <w:pPr>
        <w:jc w:val="center"/>
        <w:rPr>
          <w:rStyle w:val="normaltextrun"/>
          <w:rFonts w:ascii="Century Gothic" w:hAnsi="Century Gothic"/>
          <w:b/>
          <w:bCs/>
          <w:color w:val="00B0F0"/>
          <w:sz w:val="52"/>
          <w:szCs w:val="52"/>
          <w:bdr w:val="none" w:sz="0" w:space="0" w:color="auto" w:frame="1"/>
        </w:rPr>
      </w:pPr>
    </w:p>
    <w:p w14:paraId="562C032B" w14:textId="278FD7D6" w:rsidR="00260468" w:rsidRDefault="00260468" w:rsidP="00882EBB">
      <w:pPr>
        <w:jc w:val="center"/>
        <w:rPr>
          <w:rStyle w:val="normaltextrun"/>
          <w:rFonts w:ascii="Century Gothic" w:hAnsi="Century Gothic"/>
          <w:b/>
          <w:bCs/>
          <w:color w:val="00B0F0"/>
          <w:sz w:val="52"/>
          <w:szCs w:val="52"/>
          <w:bdr w:val="none" w:sz="0" w:space="0" w:color="auto" w:frame="1"/>
        </w:rPr>
      </w:pPr>
    </w:p>
    <w:p w14:paraId="337AE9DB" w14:textId="4D96AFBA" w:rsidR="00260468" w:rsidRDefault="00260468" w:rsidP="00882EBB">
      <w:pPr>
        <w:jc w:val="center"/>
        <w:rPr>
          <w:rStyle w:val="normaltextrun"/>
          <w:rFonts w:ascii="Century Gothic" w:hAnsi="Century Gothic"/>
          <w:b/>
          <w:bCs/>
          <w:color w:val="00B0F0"/>
          <w:sz w:val="52"/>
          <w:szCs w:val="52"/>
          <w:bdr w:val="none" w:sz="0" w:space="0" w:color="auto" w:frame="1"/>
        </w:rPr>
      </w:pPr>
    </w:p>
    <w:p w14:paraId="435EA1EF" w14:textId="67C917DA" w:rsidR="00260468" w:rsidRDefault="00260468" w:rsidP="00882EBB">
      <w:pPr>
        <w:jc w:val="center"/>
        <w:rPr>
          <w:rStyle w:val="normaltextrun"/>
          <w:rFonts w:ascii="Century Gothic" w:hAnsi="Century Gothic"/>
          <w:b/>
          <w:bCs/>
          <w:color w:val="00B0F0"/>
          <w:sz w:val="52"/>
          <w:szCs w:val="52"/>
          <w:bdr w:val="none" w:sz="0" w:space="0" w:color="auto" w:frame="1"/>
        </w:rPr>
      </w:pPr>
    </w:p>
    <w:p w14:paraId="4EEB04FC" w14:textId="43B01AC3" w:rsidR="00C56B1E" w:rsidRPr="00882EBB" w:rsidRDefault="00CD37BF" w:rsidP="00E53ADD">
      <w:r>
        <w:rPr>
          <w:rFonts w:ascii="Century Gothic" w:hAnsi="Century Gothic"/>
          <w:b/>
          <w:bCs/>
          <w:noProof/>
          <w:color w:val="00B0F0"/>
          <w:sz w:val="52"/>
          <w:szCs w:val="52"/>
          <w14:ligatures w14:val="standardContextual"/>
        </w:rPr>
        <w:lastRenderedPageBreak/>
        <mc:AlternateContent>
          <mc:Choice Requires="wps">
            <w:drawing>
              <wp:anchor distT="0" distB="0" distL="114300" distR="114300" simplePos="0" relativeHeight="251658242" behindDoc="0" locked="0" layoutInCell="1" allowOverlap="1" wp14:anchorId="300701AE" wp14:editId="317BF9E1">
                <wp:simplePos x="0" y="0"/>
                <wp:positionH relativeFrom="margin">
                  <wp:posOffset>-28575</wp:posOffset>
                </wp:positionH>
                <wp:positionV relativeFrom="paragraph">
                  <wp:posOffset>3800475</wp:posOffset>
                </wp:positionV>
                <wp:extent cx="9759950" cy="2466975"/>
                <wp:effectExtent l="19050" t="19050" r="31750" b="47625"/>
                <wp:wrapNone/>
                <wp:docPr id="995308720" name="Text Box 1"/>
                <wp:cNvGraphicFramePr/>
                <a:graphic xmlns:a="http://schemas.openxmlformats.org/drawingml/2006/main">
                  <a:graphicData uri="http://schemas.microsoft.com/office/word/2010/wordprocessingShape">
                    <wps:wsp>
                      <wps:cNvSpPr txBox="1"/>
                      <wps:spPr>
                        <a:xfrm>
                          <a:off x="0" y="0"/>
                          <a:ext cx="9759950" cy="2466975"/>
                        </a:xfrm>
                        <a:prstGeom prst="rect">
                          <a:avLst/>
                        </a:prstGeom>
                        <a:solidFill>
                          <a:schemeClr val="lt1"/>
                        </a:solidFill>
                        <a:ln w="57150">
                          <a:solidFill>
                            <a:srgbClr val="FF00FF"/>
                          </a:solidFill>
                        </a:ln>
                      </wps:spPr>
                      <wps:txbx>
                        <w:txbxContent>
                          <w:p w14:paraId="355E1972" w14:textId="6A81C46C" w:rsidR="00F52D7A" w:rsidRPr="00D75ADD" w:rsidRDefault="00F52D7A" w:rsidP="00F52D7A">
                            <w:pPr>
                              <w:rPr>
                                <w:rFonts w:ascii="Century Gothic" w:hAnsi="Century Gothic"/>
                                <w:b/>
                                <w:bCs/>
                                <w:u w:val="single"/>
                              </w:rPr>
                            </w:pPr>
                            <w:r w:rsidRPr="00D75ADD">
                              <w:rPr>
                                <w:rFonts w:ascii="Century Gothic" w:hAnsi="Century Gothic"/>
                                <w:b/>
                                <w:bCs/>
                                <w:u w:val="single"/>
                              </w:rPr>
                              <w:t>Our contribution to CORE and personal development</w:t>
                            </w:r>
                            <w:r w:rsidR="00D248FD" w:rsidRPr="00D75ADD">
                              <w:rPr>
                                <w:rFonts w:ascii="Century Gothic" w:hAnsi="Century Gothic"/>
                                <w:b/>
                                <w:bCs/>
                                <w:u w:val="single"/>
                              </w:rPr>
                              <w:t>:</w:t>
                            </w:r>
                          </w:p>
                          <w:p w14:paraId="362B6BEC" w14:textId="1FE1E3A8" w:rsidR="00D13FFC" w:rsidRPr="00CD37BF" w:rsidRDefault="00C22B29" w:rsidP="002C741D">
                            <w:pPr>
                              <w:pStyle w:val="NoSpacing"/>
                              <w:rPr>
                                <w:rFonts w:ascii="Century Gothic" w:hAnsi="Century Gothic"/>
                              </w:rPr>
                            </w:pPr>
                            <w:r w:rsidRPr="00CD37BF">
                              <w:rPr>
                                <w:rFonts w:ascii="Century Gothic" w:hAnsi="Century Gothic"/>
                              </w:rPr>
                              <w:t>Whilst academic success is</w:t>
                            </w:r>
                            <w:r w:rsidR="001903E5" w:rsidRPr="00CD37BF">
                              <w:rPr>
                                <w:rFonts w:ascii="Century Gothic" w:hAnsi="Century Gothic"/>
                              </w:rPr>
                              <w:t xml:space="preserve"> important</w:t>
                            </w:r>
                            <w:r w:rsidR="00E44A46" w:rsidRPr="00CD37BF">
                              <w:rPr>
                                <w:rFonts w:ascii="Century Gothic" w:hAnsi="Century Gothic"/>
                              </w:rPr>
                              <w:t>, at Ormiston SWB</w:t>
                            </w:r>
                            <w:r w:rsidR="003F1F5E" w:rsidRPr="00CD37BF">
                              <w:rPr>
                                <w:rFonts w:ascii="Century Gothic" w:hAnsi="Century Gothic"/>
                              </w:rPr>
                              <w:t xml:space="preserve"> we acknowledge that this is only part of the </w:t>
                            </w:r>
                            <w:r w:rsidR="00885F6B" w:rsidRPr="00CD37BF">
                              <w:rPr>
                                <w:rFonts w:ascii="Century Gothic" w:hAnsi="Century Gothic"/>
                              </w:rPr>
                              <w:t xml:space="preserve">journey our students will go on. </w:t>
                            </w:r>
                            <w:r w:rsidR="00BD7059" w:rsidRPr="00CD37BF">
                              <w:rPr>
                                <w:rFonts w:ascii="Century Gothic" w:hAnsi="Century Gothic"/>
                              </w:rPr>
                              <w:t xml:space="preserve">Through our CORE curriculum, we focus on four </w:t>
                            </w:r>
                            <w:r w:rsidR="00C77275" w:rsidRPr="00CD37BF">
                              <w:rPr>
                                <w:rFonts w:ascii="Century Gothic" w:hAnsi="Century Gothic"/>
                              </w:rPr>
                              <w:t>values</w:t>
                            </w:r>
                            <w:r w:rsidR="00BD7059" w:rsidRPr="00CD37BF">
                              <w:rPr>
                                <w:rFonts w:ascii="Century Gothic" w:hAnsi="Century Gothic"/>
                              </w:rPr>
                              <w:t xml:space="preserve"> that </w:t>
                            </w:r>
                            <w:r w:rsidR="00E77DB2" w:rsidRPr="00CD37BF">
                              <w:rPr>
                                <w:rFonts w:ascii="Century Gothic" w:hAnsi="Century Gothic"/>
                              </w:rPr>
                              <w:t>build our students’ confidence</w:t>
                            </w:r>
                            <w:r w:rsidR="005429A3" w:rsidRPr="00CD37BF">
                              <w:rPr>
                                <w:rFonts w:ascii="Century Gothic" w:hAnsi="Century Gothic"/>
                              </w:rPr>
                              <w:t xml:space="preserve"> and personal skills</w:t>
                            </w:r>
                            <w:r w:rsidR="00D13FFC" w:rsidRPr="00CD37BF">
                              <w:rPr>
                                <w:rFonts w:ascii="Century Gothic" w:hAnsi="Century Gothic"/>
                              </w:rPr>
                              <w:t>.</w:t>
                            </w:r>
                          </w:p>
                          <w:p w14:paraId="7F67BD25" w14:textId="103440AA" w:rsidR="00C259D3" w:rsidRPr="00CD37BF" w:rsidRDefault="003460D8" w:rsidP="00137994">
                            <w:pPr>
                              <w:pStyle w:val="NoSpacing"/>
                              <w:numPr>
                                <w:ilvl w:val="0"/>
                                <w:numId w:val="12"/>
                              </w:numPr>
                              <w:rPr>
                                <w:rFonts w:ascii="Century Gothic" w:hAnsi="Century Gothic"/>
                              </w:rPr>
                            </w:pPr>
                            <w:r w:rsidRPr="00CD37BF">
                              <w:rPr>
                                <w:rFonts w:ascii="Century Gothic" w:hAnsi="Century Gothic"/>
                              </w:rPr>
                              <w:t xml:space="preserve">Character – </w:t>
                            </w:r>
                            <w:r w:rsidR="007A0A8D" w:rsidRPr="00CD37BF">
                              <w:rPr>
                                <w:rFonts w:ascii="Century Gothic" w:hAnsi="Century Gothic"/>
                              </w:rPr>
                              <w:t>D</w:t>
                            </w:r>
                            <w:r w:rsidRPr="00CD37BF">
                              <w:rPr>
                                <w:rFonts w:ascii="Century Gothic" w:hAnsi="Century Gothic"/>
                              </w:rPr>
                              <w:t>evelopment of empathy skills through our context work and by hot seating charac</w:t>
                            </w:r>
                            <w:r w:rsidR="00130B99" w:rsidRPr="00CD37BF">
                              <w:rPr>
                                <w:rFonts w:ascii="Century Gothic" w:hAnsi="Century Gothic"/>
                              </w:rPr>
                              <w:t xml:space="preserve">ters. Students are </w:t>
                            </w:r>
                            <w:r w:rsidR="007A7B53" w:rsidRPr="00CD37BF">
                              <w:rPr>
                                <w:rFonts w:ascii="Century Gothic" w:hAnsi="Century Gothic"/>
                              </w:rPr>
                              <w:t>encouraged to look at every situation from both sides.</w:t>
                            </w:r>
                            <w:r w:rsidR="00C77275" w:rsidRPr="00CD37BF">
                              <w:rPr>
                                <w:rFonts w:ascii="Century Gothic" w:hAnsi="Century Gothic"/>
                              </w:rPr>
                              <w:t xml:space="preserve"> Through regular peer assessment, they also learn how to speak </w:t>
                            </w:r>
                            <w:r w:rsidR="00D03985" w:rsidRPr="00CD37BF">
                              <w:rPr>
                                <w:rFonts w:ascii="Century Gothic" w:hAnsi="Century Gothic"/>
                              </w:rPr>
                              <w:t>in</w:t>
                            </w:r>
                            <w:r w:rsidR="00982269" w:rsidRPr="00CD37BF">
                              <w:rPr>
                                <w:rFonts w:ascii="Century Gothic" w:hAnsi="Century Gothic"/>
                              </w:rPr>
                              <w:t xml:space="preserve"> a</w:t>
                            </w:r>
                            <w:r w:rsidR="00D03985" w:rsidRPr="00CD37BF">
                              <w:rPr>
                                <w:rFonts w:ascii="Century Gothic" w:hAnsi="Century Gothic"/>
                              </w:rPr>
                              <w:t>n advisory role</w:t>
                            </w:r>
                            <w:r w:rsidR="00513A57" w:rsidRPr="00CD37BF">
                              <w:rPr>
                                <w:rFonts w:ascii="Century Gothic" w:hAnsi="Century Gothic"/>
                              </w:rPr>
                              <w:t xml:space="preserve"> whilst balancing praise </w:t>
                            </w:r>
                            <w:r w:rsidR="0024280D" w:rsidRPr="00CD37BF">
                              <w:rPr>
                                <w:rFonts w:ascii="Century Gothic" w:hAnsi="Century Gothic"/>
                              </w:rPr>
                              <w:t xml:space="preserve">alongside </w:t>
                            </w:r>
                            <w:r w:rsidR="00137994" w:rsidRPr="00CD37BF">
                              <w:rPr>
                                <w:rFonts w:ascii="Century Gothic" w:hAnsi="Century Gothic"/>
                              </w:rPr>
                              <w:t>advice.</w:t>
                            </w:r>
                          </w:p>
                          <w:p w14:paraId="326816DE" w14:textId="77D04EAF" w:rsidR="007A7B53" w:rsidRPr="00CD37BF" w:rsidRDefault="007A7B53" w:rsidP="00137994">
                            <w:pPr>
                              <w:pStyle w:val="NoSpacing"/>
                              <w:numPr>
                                <w:ilvl w:val="0"/>
                                <w:numId w:val="12"/>
                              </w:numPr>
                              <w:rPr>
                                <w:rFonts w:ascii="Century Gothic" w:hAnsi="Century Gothic"/>
                              </w:rPr>
                            </w:pPr>
                            <w:r w:rsidRPr="00CD37BF">
                              <w:rPr>
                                <w:rFonts w:ascii="Century Gothic" w:hAnsi="Century Gothic"/>
                              </w:rPr>
                              <w:t xml:space="preserve">Organisation </w:t>
                            </w:r>
                            <w:r w:rsidR="0025255E" w:rsidRPr="00CD37BF">
                              <w:rPr>
                                <w:rFonts w:ascii="Century Gothic" w:hAnsi="Century Gothic"/>
                              </w:rPr>
                              <w:t>–</w:t>
                            </w:r>
                            <w:r w:rsidRPr="00CD37BF">
                              <w:rPr>
                                <w:rFonts w:ascii="Century Gothic" w:hAnsi="Century Gothic"/>
                              </w:rPr>
                              <w:t xml:space="preserve"> </w:t>
                            </w:r>
                            <w:r w:rsidR="0025255E" w:rsidRPr="00CD37BF">
                              <w:rPr>
                                <w:rFonts w:ascii="Century Gothic" w:hAnsi="Century Gothic"/>
                              </w:rPr>
                              <w:t>Time management, the planning of longer responses</w:t>
                            </w:r>
                            <w:r w:rsidR="00A172D6" w:rsidRPr="00CD37BF">
                              <w:rPr>
                                <w:rFonts w:ascii="Century Gothic" w:hAnsi="Century Gothic"/>
                              </w:rPr>
                              <w:t>.</w:t>
                            </w:r>
                            <w:r w:rsidR="001C4F8D" w:rsidRPr="00CD37BF">
                              <w:rPr>
                                <w:rFonts w:ascii="Century Gothic" w:hAnsi="Century Gothic"/>
                              </w:rPr>
                              <w:t xml:space="preserve"> We also practi</w:t>
                            </w:r>
                            <w:r w:rsidR="001221AD" w:rsidRPr="00CD37BF">
                              <w:rPr>
                                <w:rFonts w:ascii="Century Gothic" w:hAnsi="Century Gothic"/>
                              </w:rPr>
                              <w:t>se revision strategies from Year 7 through masterclasses</w:t>
                            </w:r>
                            <w:r w:rsidR="00752975" w:rsidRPr="00CD37BF">
                              <w:rPr>
                                <w:rFonts w:ascii="Century Gothic" w:hAnsi="Century Gothic"/>
                              </w:rPr>
                              <w:t xml:space="preserve"> and advice </w:t>
                            </w:r>
                            <w:r w:rsidR="00EC453E" w:rsidRPr="00CD37BF">
                              <w:rPr>
                                <w:rFonts w:ascii="Century Gothic" w:hAnsi="Century Gothic"/>
                              </w:rPr>
                              <w:t>before all assessments</w:t>
                            </w:r>
                            <w:r w:rsidR="00173543" w:rsidRPr="00CD37BF">
                              <w:rPr>
                                <w:rFonts w:ascii="Century Gothic" w:hAnsi="Century Gothic"/>
                              </w:rPr>
                              <w:t>.</w:t>
                            </w:r>
                          </w:p>
                          <w:p w14:paraId="2E720A95" w14:textId="089686B8" w:rsidR="00CA07E0" w:rsidRPr="00CD37BF" w:rsidRDefault="00CA07E0" w:rsidP="00137994">
                            <w:pPr>
                              <w:pStyle w:val="NoSpacing"/>
                              <w:numPr>
                                <w:ilvl w:val="0"/>
                                <w:numId w:val="12"/>
                              </w:numPr>
                              <w:rPr>
                                <w:rFonts w:ascii="Century Gothic" w:hAnsi="Century Gothic"/>
                              </w:rPr>
                            </w:pPr>
                            <w:r w:rsidRPr="00CD37BF">
                              <w:rPr>
                                <w:rFonts w:ascii="Century Gothic" w:hAnsi="Century Gothic"/>
                              </w:rPr>
                              <w:t>Resilience – We continue to build the difficulty both of texts and tasks</w:t>
                            </w:r>
                            <w:r w:rsidR="00A86379" w:rsidRPr="00CD37BF">
                              <w:rPr>
                                <w:rFonts w:ascii="Century Gothic" w:hAnsi="Century Gothic"/>
                              </w:rPr>
                              <w:t xml:space="preserve"> with students being exposed to more challenging concepts</w:t>
                            </w:r>
                            <w:r w:rsidR="00DD52AD" w:rsidRPr="00CD37BF">
                              <w:rPr>
                                <w:rFonts w:ascii="Century Gothic" w:hAnsi="Century Gothic"/>
                              </w:rPr>
                              <w:t xml:space="preserve">, </w:t>
                            </w:r>
                            <w:r w:rsidR="00A86379" w:rsidRPr="00CD37BF">
                              <w:rPr>
                                <w:rFonts w:ascii="Century Gothic" w:hAnsi="Century Gothic"/>
                              </w:rPr>
                              <w:t xml:space="preserve">ideas </w:t>
                            </w:r>
                            <w:r w:rsidR="00DD52AD" w:rsidRPr="00CD37BF">
                              <w:rPr>
                                <w:rFonts w:ascii="Century Gothic" w:hAnsi="Century Gothic"/>
                              </w:rPr>
                              <w:t>and vocabulary</w:t>
                            </w:r>
                            <w:r w:rsidR="00736760" w:rsidRPr="00CD37BF">
                              <w:rPr>
                                <w:rFonts w:ascii="Century Gothic" w:hAnsi="Century Gothic"/>
                              </w:rPr>
                              <w:t>.</w:t>
                            </w:r>
                          </w:p>
                          <w:p w14:paraId="49AC5CF2" w14:textId="5D93C802" w:rsidR="00736760" w:rsidRPr="00CD37BF" w:rsidRDefault="00736760" w:rsidP="00137994">
                            <w:pPr>
                              <w:pStyle w:val="NoSpacing"/>
                              <w:numPr>
                                <w:ilvl w:val="0"/>
                                <w:numId w:val="12"/>
                              </w:numPr>
                              <w:rPr>
                                <w:rFonts w:ascii="Century Gothic" w:hAnsi="Century Gothic"/>
                              </w:rPr>
                            </w:pPr>
                            <w:r w:rsidRPr="00CD37BF">
                              <w:rPr>
                                <w:rFonts w:ascii="Century Gothic" w:hAnsi="Century Gothic"/>
                              </w:rPr>
                              <w:t xml:space="preserve">Excellence -At every step, we </w:t>
                            </w:r>
                            <w:r w:rsidR="00900059" w:rsidRPr="00CD37BF">
                              <w:rPr>
                                <w:rFonts w:ascii="Century Gothic" w:hAnsi="Century Gothic"/>
                              </w:rPr>
                              <w:t>share high quality model responses</w:t>
                            </w:r>
                            <w:r w:rsidR="00B4084B" w:rsidRPr="00CD37BF">
                              <w:rPr>
                                <w:rFonts w:ascii="Century Gothic" w:hAnsi="Century Gothic"/>
                              </w:rPr>
                              <w:t xml:space="preserve"> (both verbal and written)</w:t>
                            </w:r>
                            <w:r w:rsidR="00900059" w:rsidRPr="00CD37BF">
                              <w:rPr>
                                <w:rFonts w:ascii="Century Gothic" w:hAnsi="Century Gothic"/>
                              </w:rPr>
                              <w:t xml:space="preserve"> to ensure that students understand </w:t>
                            </w:r>
                            <w:r w:rsidR="00F8250C" w:rsidRPr="00CD37BF">
                              <w:rPr>
                                <w:rFonts w:ascii="Century Gothic" w:hAnsi="Century Gothic"/>
                              </w:rPr>
                              <w:t>how to achieve excellence</w:t>
                            </w:r>
                            <w:r w:rsidR="00CF4597" w:rsidRPr="00CD37BF">
                              <w:rPr>
                                <w:rFonts w:ascii="Century Gothic" w:hAnsi="Century Gothic"/>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0701AE" id="_x0000_s1028" type="#_x0000_t202" style="position:absolute;margin-left:-2.25pt;margin-top:299.25pt;width:768.5pt;height:194.25pt;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IZtPAIAAIYEAAAOAAAAZHJzL2Uyb0RvYy54bWysVE1v2zAMvQ/YfxB0X+wE+ViCOEWWwsOA&#10;oi2QDj0rshQbkEVNUmJnv36U7Hy03WnYRSFF+ol8fMzyrq0VOQrrKtAZHQ5SSoTmUFR6n9GfL/mX&#10;r5Q4z3TBFGiR0ZNw9G71+dOyMQsxghJUISxBEO0Wjclo6b1ZJInjpaiZG4ARGoMSbM08unafFJY1&#10;iF6rZJSm06QBWxgLXDiHt/ddkK4ivpSC+ycpnfBEZRRr8/G08dyFM1kt2WJvmSkr3pfB/qGKmlUa&#10;H71A3TPPyMFWH6DqiltwIP2AQ52AlBUXsQfsZpi+62ZbMiNiL0iOMxea3P+D5Y/HrXm2xLffoMUB&#10;BkIa4xYOL0M/rbR1+MVKCcaRwtOFNtF6wvFyPpvM5xMMcYyNxtMpXgSc5Pq5sc5/F1CTYGTU4lwi&#10;Xez44HyXek4JrzlQVZFXSkUnaEFslCVHhlNUPhaJ4G+ylCZNRiezIRbyEcLudxeAPE/TPO8LvMFA&#10;RKWx6mv7wfLtriVVgY2dqdlBcULGLHRicobnFXb1wJx/ZhbVg0zgRvgnPKQCrAp6i5IS7O+/3Yd8&#10;HCpGKWlQjRl1vw7MCkrUD43jng/H4yDf6IwnsxE69jayu43oQ70BpGqIu2d4NEO+V2dTWqhfcXHW&#10;4VUMMc3x7Yz6s7nx3Y7g4nGxXsckFKxh/kFvDQ/QgeQws5f2lVnTD9ajJh7hrFu2eDffLjd8qWF9&#10;8CCrOPzAc8dqTz+KPcqnX8ywTbd+zLr+faz+AAAA//8DAFBLAwQUAAYACAAAACEAsV1GPeEAAAAL&#10;AQAADwAAAGRycy9kb3ducmV2LnhtbEyPwU7DMAyG70i8Q2QkbluyQqEtdSdUgTQJdmADzlkT2kKT&#10;VE22ZW+Pd4Lbb/nT78/lMpqBHfTke2cRFnMBTNvGqd62CO/b51kGzAdplRyc1Qgn7WFZXV6UslDu&#10;aN/0YRNaRiXWFxKhC2EsOPdNp430czdqS7svNxkZaJxariZ5pHIz8ESIO25kb+lCJ0ddd7r52ewN&#10;wtMH/zzF15is4rquV9vv9ctC5IjXV/HxAVjQMfzBcNYndajIaef2Vnk2IMxuUyIR0jyjcAbSm4TS&#10;DiHP7gXwquT/f6h+AQAA//8DAFBLAQItABQABgAIAAAAIQC2gziS/gAAAOEBAAATAAAAAAAAAAAA&#10;AAAAAAAAAABbQ29udGVudF9UeXBlc10ueG1sUEsBAi0AFAAGAAgAAAAhADj9If/WAAAAlAEAAAsA&#10;AAAAAAAAAAAAAAAALwEAAF9yZWxzLy5yZWxzUEsBAi0AFAAGAAgAAAAhAIXEhm08AgAAhgQAAA4A&#10;AAAAAAAAAAAAAAAALgIAAGRycy9lMm9Eb2MueG1sUEsBAi0AFAAGAAgAAAAhALFdRj3hAAAACwEA&#10;AA8AAAAAAAAAAAAAAAAAlgQAAGRycy9kb3ducmV2LnhtbFBLBQYAAAAABAAEAPMAAACkBQAAAAA=&#10;" fillcolor="white [3201]" strokecolor="fuchsia" strokeweight="4.5pt">
                <v:textbox>
                  <w:txbxContent>
                    <w:p w14:paraId="355E1972" w14:textId="6A81C46C" w:rsidR="00F52D7A" w:rsidRPr="00D75ADD" w:rsidRDefault="00F52D7A" w:rsidP="00F52D7A">
                      <w:pPr>
                        <w:rPr>
                          <w:rFonts w:ascii="Century Gothic" w:hAnsi="Century Gothic"/>
                          <w:b/>
                          <w:bCs/>
                          <w:u w:val="single"/>
                        </w:rPr>
                      </w:pPr>
                      <w:r w:rsidRPr="00D75ADD">
                        <w:rPr>
                          <w:rFonts w:ascii="Century Gothic" w:hAnsi="Century Gothic"/>
                          <w:b/>
                          <w:bCs/>
                          <w:u w:val="single"/>
                        </w:rPr>
                        <w:t>Our contribution to CORE and personal development</w:t>
                      </w:r>
                      <w:r w:rsidR="00D248FD" w:rsidRPr="00D75ADD">
                        <w:rPr>
                          <w:rFonts w:ascii="Century Gothic" w:hAnsi="Century Gothic"/>
                          <w:b/>
                          <w:bCs/>
                          <w:u w:val="single"/>
                        </w:rPr>
                        <w:t>:</w:t>
                      </w:r>
                    </w:p>
                    <w:p w14:paraId="362B6BEC" w14:textId="1FE1E3A8" w:rsidR="00D13FFC" w:rsidRPr="00CD37BF" w:rsidRDefault="00C22B29" w:rsidP="002C741D">
                      <w:pPr>
                        <w:pStyle w:val="NoSpacing"/>
                        <w:rPr>
                          <w:rFonts w:ascii="Century Gothic" w:hAnsi="Century Gothic"/>
                        </w:rPr>
                      </w:pPr>
                      <w:r w:rsidRPr="00CD37BF">
                        <w:rPr>
                          <w:rFonts w:ascii="Century Gothic" w:hAnsi="Century Gothic"/>
                        </w:rPr>
                        <w:t>Whilst academic success is</w:t>
                      </w:r>
                      <w:r w:rsidR="001903E5" w:rsidRPr="00CD37BF">
                        <w:rPr>
                          <w:rFonts w:ascii="Century Gothic" w:hAnsi="Century Gothic"/>
                        </w:rPr>
                        <w:t xml:space="preserve"> important</w:t>
                      </w:r>
                      <w:r w:rsidR="00E44A46" w:rsidRPr="00CD37BF">
                        <w:rPr>
                          <w:rFonts w:ascii="Century Gothic" w:hAnsi="Century Gothic"/>
                        </w:rPr>
                        <w:t>, at Ormiston SWB</w:t>
                      </w:r>
                      <w:r w:rsidR="003F1F5E" w:rsidRPr="00CD37BF">
                        <w:rPr>
                          <w:rFonts w:ascii="Century Gothic" w:hAnsi="Century Gothic"/>
                        </w:rPr>
                        <w:t xml:space="preserve"> we acknowledge that this is only part of the </w:t>
                      </w:r>
                      <w:r w:rsidR="00885F6B" w:rsidRPr="00CD37BF">
                        <w:rPr>
                          <w:rFonts w:ascii="Century Gothic" w:hAnsi="Century Gothic"/>
                        </w:rPr>
                        <w:t xml:space="preserve">journey our students will go on. </w:t>
                      </w:r>
                      <w:r w:rsidR="00BD7059" w:rsidRPr="00CD37BF">
                        <w:rPr>
                          <w:rFonts w:ascii="Century Gothic" w:hAnsi="Century Gothic"/>
                        </w:rPr>
                        <w:t xml:space="preserve">Through our CORE curriculum, we focus on four </w:t>
                      </w:r>
                      <w:r w:rsidR="00C77275" w:rsidRPr="00CD37BF">
                        <w:rPr>
                          <w:rFonts w:ascii="Century Gothic" w:hAnsi="Century Gothic"/>
                        </w:rPr>
                        <w:t>values</w:t>
                      </w:r>
                      <w:r w:rsidR="00BD7059" w:rsidRPr="00CD37BF">
                        <w:rPr>
                          <w:rFonts w:ascii="Century Gothic" w:hAnsi="Century Gothic"/>
                        </w:rPr>
                        <w:t xml:space="preserve"> that </w:t>
                      </w:r>
                      <w:r w:rsidR="00E77DB2" w:rsidRPr="00CD37BF">
                        <w:rPr>
                          <w:rFonts w:ascii="Century Gothic" w:hAnsi="Century Gothic"/>
                        </w:rPr>
                        <w:t>build our students’ confidence</w:t>
                      </w:r>
                      <w:r w:rsidR="005429A3" w:rsidRPr="00CD37BF">
                        <w:rPr>
                          <w:rFonts w:ascii="Century Gothic" w:hAnsi="Century Gothic"/>
                        </w:rPr>
                        <w:t xml:space="preserve"> and personal skills</w:t>
                      </w:r>
                      <w:r w:rsidR="00D13FFC" w:rsidRPr="00CD37BF">
                        <w:rPr>
                          <w:rFonts w:ascii="Century Gothic" w:hAnsi="Century Gothic"/>
                        </w:rPr>
                        <w:t>.</w:t>
                      </w:r>
                    </w:p>
                    <w:p w14:paraId="7F67BD25" w14:textId="103440AA" w:rsidR="00C259D3" w:rsidRPr="00CD37BF" w:rsidRDefault="003460D8" w:rsidP="00137994">
                      <w:pPr>
                        <w:pStyle w:val="NoSpacing"/>
                        <w:numPr>
                          <w:ilvl w:val="0"/>
                          <w:numId w:val="12"/>
                        </w:numPr>
                        <w:rPr>
                          <w:rFonts w:ascii="Century Gothic" w:hAnsi="Century Gothic"/>
                        </w:rPr>
                      </w:pPr>
                      <w:r w:rsidRPr="00CD37BF">
                        <w:rPr>
                          <w:rFonts w:ascii="Century Gothic" w:hAnsi="Century Gothic"/>
                        </w:rPr>
                        <w:t xml:space="preserve">Character – </w:t>
                      </w:r>
                      <w:r w:rsidR="007A0A8D" w:rsidRPr="00CD37BF">
                        <w:rPr>
                          <w:rFonts w:ascii="Century Gothic" w:hAnsi="Century Gothic"/>
                        </w:rPr>
                        <w:t>D</w:t>
                      </w:r>
                      <w:r w:rsidRPr="00CD37BF">
                        <w:rPr>
                          <w:rFonts w:ascii="Century Gothic" w:hAnsi="Century Gothic"/>
                        </w:rPr>
                        <w:t>evelopment of empathy skills through our context work and by hot seating charac</w:t>
                      </w:r>
                      <w:r w:rsidR="00130B99" w:rsidRPr="00CD37BF">
                        <w:rPr>
                          <w:rFonts w:ascii="Century Gothic" w:hAnsi="Century Gothic"/>
                        </w:rPr>
                        <w:t xml:space="preserve">ters. Students are </w:t>
                      </w:r>
                      <w:r w:rsidR="007A7B53" w:rsidRPr="00CD37BF">
                        <w:rPr>
                          <w:rFonts w:ascii="Century Gothic" w:hAnsi="Century Gothic"/>
                        </w:rPr>
                        <w:t>encouraged to look at every situation from both sides.</w:t>
                      </w:r>
                      <w:r w:rsidR="00C77275" w:rsidRPr="00CD37BF">
                        <w:rPr>
                          <w:rFonts w:ascii="Century Gothic" w:hAnsi="Century Gothic"/>
                        </w:rPr>
                        <w:t xml:space="preserve"> Through regular peer assessment, they also learn how to speak </w:t>
                      </w:r>
                      <w:r w:rsidR="00D03985" w:rsidRPr="00CD37BF">
                        <w:rPr>
                          <w:rFonts w:ascii="Century Gothic" w:hAnsi="Century Gothic"/>
                        </w:rPr>
                        <w:t>in</w:t>
                      </w:r>
                      <w:r w:rsidR="00982269" w:rsidRPr="00CD37BF">
                        <w:rPr>
                          <w:rFonts w:ascii="Century Gothic" w:hAnsi="Century Gothic"/>
                        </w:rPr>
                        <w:t xml:space="preserve"> a</w:t>
                      </w:r>
                      <w:r w:rsidR="00D03985" w:rsidRPr="00CD37BF">
                        <w:rPr>
                          <w:rFonts w:ascii="Century Gothic" w:hAnsi="Century Gothic"/>
                        </w:rPr>
                        <w:t>n advisory role</w:t>
                      </w:r>
                      <w:r w:rsidR="00513A57" w:rsidRPr="00CD37BF">
                        <w:rPr>
                          <w:rFonts w:ascii="Century Gothic" w:hAnsi="Century Gothic"/>
                        </w:rPr>
                        <w:t xml:space="preserve"> whilst balancing praise </w:t>
                      </w:r>
                      <w:r w:rsidR="0024280D" w:rsidRPr="00CD37BF">
                        <w:rPr>
                          <w:rFonts w:ascii="Century Gothic" w:hAnsi="Century Gothic"/>
                        </w:rPr>
                        <w:t xml:space="preserve">alongside </w:t>
                      </w:r>
                      <w:r w:rsidR="00137994" w:rsidRPr="00CD37BF">
                        <w:rPr>
                          <w:rFonts w:ascii="Century Gothic" w:hAnsi="Century Gothic"/>
                        </w:rPr>
                        <w:t>advice.</w:t>
                      </w:r>
                    </w:p>
                    <w:p w14:paraId="326816DE" w14:textId="77D04EAF" w:rsidR="007A7B53" w:rsidRPr="00CD37BF" w:rsidRDefault="007A7B53" w:rsidP="00137994">
                      <w:pPr>
                        <w:pStyle w:val="NoSpacing"/>
                        <w:numPr>
                          <w:ilvl w:val="0"/>
                          <w:numId w:val="12"/>
                        </w:numPr>
                        <w:rPr>
                          <w:rFonts w:ascii="Century Gothic" w:hAnsi="Century Gothic"/>
                        </w:rPr>
                      </w:pPr>
                      <w:r w:rsidRPr="00CD37BF">
                        <w:rPr>
                          <w:rFonts w:ascii="Century Gothic" w:hAnsi="Century Gothic"/>
                        </w:rPr>
                        <w:t xml:space="preserve">Organisation </w:t>
                      </w:r>
                      <w:r w:rsidR="0025255E" w:rsidRPr="00CD37BF">
                        <w:rPr>
                          <w:rFonts w:ascii="Century Gothic" w:hAnsi="Century Gothic"/>
                        </w:rPr>
                        <w:t>–</w:t>
                      </w:r>
                      <w:r w:rsidRPr="00CD37BF">
                        <w:rPr>
                          <w:rFonts w:ascii="Century Gothic" w:hAnsi="Century Gothic"/>
                        </w:rPr>
                        <w:t xml:space="preserve"> </w:t>
                      </w:r>
                      <w:r w:rsidR="0025255E" w:rsidRPr="00CD37BF">
                        <w:rPr>
                          <w:rFonts w:ascii="Century Gothic" w:hAnsi="Century Gothic"/>
                        </w:rPr>
                        <w:t>Time management, the planning of longer responses</w:t>
                      </w:r>
                      <w:r w:rsidR="00A172D6" w:rsidRPr="00CD37BF">
                        <w:rPr>
                          <w:rFonts w:ascii="Century Gothic" w:hAnsi="Century Gothic"/>
                        </w:rPr>
                        <w:t>.</w:t>
                      </w:r>
                      <w:r w:rsidR="001C4F8D" w:rsidRPr="00CD37BF">
                        <w:rPr>
                          <w:rFonts w:ascii="Century Gothic" w:hAnsi="Century Gothic"/>
                        </w:rPr>
                        <w:t xml:space="preserve"> We also practi</w:t>
                      </w:r>
                      <w:r w:rsidR="001221AD" w:rsidRPr="00CD37BF">
                        <w:rPr>
                          <w:rFonts w:ascii="Century Gothic" w:hAnsi="Century Gothic"/>
                        </w:rPr>
                        <w:t>se revision strategies from Year 7 through masterclasses</w:t>
                      </w:r>
                      <w:r w:rsidR="00752975" w:rsidRPr="00CD37BF">
                        <w:rPr>
                          <w:rFonts w:ascii="Century Gothic" w:hAnsi="Century Gothic"/>
                        </w:rPr>
                        <w:t xml:space="preserve"> and advice </w:t>
                      </w:r>
                      <w:r w:rsidR="00EC453E" w:rsidRPr="00CD37BF">
                        <w:rPr>
                          <w:rFonts w:ascii="Century Gothic" w:hAnsi="Century Gothic"/>
                        </w:rPr>
                        <w:t>before all assessments</w:t>
                      </w:r>
                      <w:r w:rsidR="00173543" w:rsidRPr="00CD37BF">
                        <w:rPr>
                          <w:rFonts w:ascii="Century Gothic" w:hAnsi="Century Gothic"/>
                        </w:rPr>
                        <w:t>.</w:t>
                      </w:r>
                    </w:p>
                    <w:p w14:paraId="2E720A95" w14:textId="089686B8" w:rsidR="00CA07E0" w:rsidRPr="00CD37BF" w:rsidRDefault="00CA07E0" w:rsidP="00137994">
                      <w:pPr>
                        <w:pStyle w:val="NoSpacing"/>
                        <w:numPr>
                          <w:ilvl w:val="0"/>
                          <w:numId w:val="12"/>
                        </w:numPr>
                        <w:rPr>
                          <w:rFonts w:ascii="Century Gothic" w:hAnsi="Century Gothic"/>
                        </w:rPr>
                      </w:pPr>
                      <w:r w:rsidRPr="00CD37BF">
                        <w:rPr>
                          <w:rFonts w:ascii="Century Gothic" w:hAnsi="Century Gothic"/>
                        </w:rPr>
                        <w:t>Resilience – We continue to build the difficulty both of texts and tasks</w:t>
                      </w:r>
                      <w:r w:rsidR="00A86379" w:rsidRPr="00CD37BF">
                        <w:rPr>
                          <w:rFonts w:ascii="Century Gothic" w:hAnsi="Century Gothic"/>
                        </w:rPr>
                        <w:t xml:space="preserve"> with students being exposed to more challenging concepts</w:t>
                      </w:r>
                      <w:r w:rsidR="00DD52AD" w:rsidRPr="00CD37BF">
                        <w:rPr>
                          <w:rFonts w:ascii="Century Gothic" w:hAnsi="Century Gothic"/>
                        </w:rPr>
                        <w:t xml:space="preserve">, </w:t>
                      </w:r>
                      <w:r w:rsidR="00A86379" w:rsidRPr="00CD37BF">
                        <w:rPr>
                          <w:rFonts w:ascii="Century Gothic" w:hAnsi="Century Gothic"/>
                        </w:rPr>
                        <w:t xml:space="preserve">ideas </w:t>
                      </w:r>
                      <w:r w:rsidR="00DD52AD" w:rsidRPr="00CD37BF">
                        <w:rPr>
                          <w:rFonts w:ascii="Century Gothic" w:hAnsi="Century Gothic"/>
                        </w:rPr>
                        <w:t>and vocabulary</w:t>
                      </w:r>
                      <w:r w:rsidR="00736760" w:rsidRPr="00CD37BF">
                        <w:rPr>
                          <w:rFonts w:ascii="Century Gothic" w:hAnsi="Century Gothic"/>
                        </w:rPr>
                        <w:t>.</w:t>
                      </w:r>
                    </w:p>
                    <w:p w14:paraId="49AC5CF2" w14:textId="5D93C802" w:rsidR="00736760" w:rsidRPr="00CD37BF" w:rsidRDefault="00736760" w:rsidP="00137994">
                      <w:pPr>
                        <w:pStyle w:val="NoSpacing"/>
                        <w:numPr>
                          <w:ilvl w:val="0"/>
                          <w:numId w:val="12"/>
                        </w:numPr>
                        <w:rPr>
                          <w:rFonts w:ascii="Century Gothic" w:hAnsi="Century Gothic"/>
                        </w:rPr>
                      </w:pPr>
                      <w:r w:rsidRPr="00CD37BF">
                        <w:rPr>
                          <w:rFonts w:ascii="Century Gothic" w:hAnsi="Century Gothic"/>
                        </w:rPr>
                        <w:t xml:space="preserve">Excellence -At every step, we </w:t>
                      </w:r>
                      <w:r w:rsidR="00900059" w:rsidRPr="00CD37BF">
                        <w:rPr>
                          <w:rFonts w:ascii="Century Gothic" w:hAnsi="Century Gothic"/>
                        </w:rPr>
                        <w:t>share high quality model responses</w:t>
                      </w:r>
                      <w:r w:rsidR="00B4084B" w:rsidRPr="00CD37BF">
                        <w:rPr>
                          <w:rFonts w:ascii="Century Gothic" w:hAnsi="Century Gothic"/>
                        </w:rPr>
                        <w:t xml:space="preserve"> (both verbal and written)</w:t>
                      </w:r>
                      <w:r w:rsidR="00900059" w:rsidRPr="00CD37BF">
                        <w:rPr>
                          <w:rFonts w:ascii="Century Gothic" w:hAnsi="Century Gothic"/>
                        </w:rPr>
                        <w:t xml:space="preserve"> to ensure that students understand </w:t>
                      </w:r>
                      <w:r w:rsidR="00F8250C" w:rsidRPr="00CD37BF">
                        <w:rPr>
                          <w:rFonts w:ascii="Century Gothic" w:hAnsi="Century Gothic"/>
                        </w:rPr>
                        <w:t>how to achieve excellence</w:t>
                      </w:r>
                      <w:r w:rsidR="00CF4597" w:rsidRPr="00CD37BF">
                        <w:rPr>
                          <w:rFonts w:ascii="Century Gothic" w:hAnsi="Century Gothic"/>
                        </w:rPr>
                        <w:t xml:space="preserve">. </w:t>
                      </w:r>
                    </w:p>
                  </w:txbxContent>
                </v:textbox>
                <w10:wrap anchorx="margin"/>
              </v:shape>
            </w:pict>
          </mc:Fallback>
        </mc:AlternateContent>
      </w:r>
      <w:r>
        <w:rPr>
          <w:rFonts w:ascii="Century Gothic" w:hAnsi="Century Gothic"/>
          <w:b/>
          <w:bCs/>
          <w:noProof/>
          <w:color w:val="00B0F0"/>
          <w:sz w:val="52"/>
          <w:szCs w:val="52"/>
          <w14:ligatures w14:val="standardContextual"/>
        </w:rPr>
        <mc:AlternateContent>
          <mc:Choice Requires="wps">
            <w:drawing>
              <wp:anchor distT="0" distB="0" distL="114300" distR="114300" simplePos="0" relativeHeight="251658244" behindDoc="0" locked="0" layoutInCell="1" allowOverlap="1" wp14:anchorId="0B58FC11" wp14:editId="08B61336">
                <wp:simplePos x="0" y="0"/>
                <wp:positionH relativeFrom="margin">
                  <wp:posOffset>6419850</wp:posOffset>
                </wp:positionH>
                <wp:positionV relativeFrom="paragraph">
                  <wp:posOffset>19049</wp:posOffset>
                </wp:positionV>
                <wp:extent cx="3311525" cy="3667125"/>
                <wp:effectExtent l="19050" t="19050" r="41275" b="47625"/>
                <wp:wrapNone/>
                <wp:docPr id="1427166975" name="Text Box 1"/>
                <wp:cNvGraphicFramePr/>
                <a:graphic xmlns:a="http://schemas.openxmlformats.org/drawingml/2006/main">
                  <a:graphicData uri="http://schemas.microsoft.com/office/word/2010/wordprocessingShape">
                    <wps:wsp>
                      <wps:cNvSpPr txBox="1"/>
                      <wps:spPr>
                        <a:xfrm>
                          <a:off x="0" y="0"/>
                          <a:ext cx="3311525" cy="3667125"/>
                        </a:xfrm>
                        <a:prstGeom prst="rect">
                          <a:avLst/>
                        </a:prstGeom>
                        <a:solidFill>
                          <a:schemeClr val="lt1"/>
                        </a:solidFill>
                        <a:ln w="57150">
                          <a:solidFill>
                            <a:schemeClr val="accent1">
                              <a:lumMod val="75000"/>
                            </a:schemeClr>
                          </a:solidFill>
                        </a:ln>
                      </wps:spPr>
                      <wps:txbx>
                        <w:txbxContent>
                          <w:p w14:paraId="735F68CD" w14:textId="52D93452" w:rsidR="00EF3816" w:rsidRPr="00D75ADD" w:rsidRDefault="00F52D7A" w:rsidP="00F52D7A">
                            <w:pPr>
                              <w:rPr>
                                <w:rFonts w:ascii="Century Gothic" w:hAnsi="Century Gothic"/>
                                <w:b/>
                                <w:bCs/>
                                <w:u w:val="single"/>
                              </w:rPr>
                            </w:pPr>
                            <w:r w:rsidRPr="00D75ADD">
                              <w:rPr>
                                <w:rFonts w:ascii="Century Gothic" w:hAnsi="Century Gothic"/>
                                <w:b/>
                                <w:bCs/>
                                <w:u w:val="single"/>
                              </w:rPr>
                              <w:t xml:space="preserve">Our contribution to </w:t>
                            </w:r>
                            <w:r w:rsidR="0052154F" w:rsidRPr="00D75ADD">
                              <w:rPr>
                                <w:rFonts w:ascii="Century Gothic" w:hAnsi="Century Gothic"/>
                                <w:b/>
                                <w:bCs/>
                                <w:u w:val="single"/>
                              </w:rPr>
                              <w:t>numeracy</w:t>
                            </w:r>
                            <w:r w:rsidR="00D248FD" w:rsidRPr="00D75ADD">
                              <w:rPr>
                                <w:rFonts w:ascii="Century Gothic" w:hAnsi="Century Gothic"/>
                                <w:b/>
                                <w:bCs/>
                                <w:u w:val="single"/>
                              </w:rPr>
                              <w:t>:</w:t>
                            </w:r>
                          </w:p>
                          <w:p w14:paraId="6269C430" w14:textId="7C5F64E2" w:rsidR="00CF7ACE" w:rsidRPr="00D75ADD" w:rsidRDefault="00FD2182" w:rsidP="00D75ADD">
                            <w:pPr>
                              <w:jc w:val="both"/>
                              <w:rPr>
                                <w:rFonts w:ascii="Century Gothic" w:hAnsi="Century Gothic"/>
                              </w:rPr>
                            </w:pPr>
                            <w:r w:rsidRPr="00D75ADD">
                              <w:rPr>
                                <w:rFonts w:ascii="Century Gothic" w:hAnsi="Century Gothic"/>
                              </w:rPr>
                              <w:t>As we</w:t>
                            </w:r>
                            <w:r w:rsidR="00D710EE" w:rsidRPr="00D75ADD">
                              <w:rPr>
                                <w:rFonts w:ascii="Century Gothic" w:hAnsi="Century Gothic"/>
                              </w:rPr>
                              <w:t xml:space="preserve"> study texts from a range</w:t>
                            </w:r>
                            <w:r w:rsidRPr="00D75ADD">
                              <w:rPr>
                                <w:rFonts w:ascii="Century Gothic" w:hAnsi="Century Gothic"/>
                              </w:rPr>
                              <w:t xml:space="preserve"> of</w:t>
                            </w:r>
                            <w:r w:rsidR="00D710EE" w:rsidRPr="00D75ADD">
                              <w:rPr>
                                <w:rFonts w:ascii="Century Gothic" w:hAnsi="Century Gothic"/>
                              </w:rPr>
                              <w:t xml:space="preserve"> time periods, we</w:t>
                            </w:r>
                            <w:r w:rsidRPr="00D75ADD">
                              <w:rPr>
                                <w:rFonts w:ascii="Century Gothic" w:hAnsi="Century Gothic"/>
                              </w:rPr>
                              <w:t xml:space="preserve"> need our student</w:t>
                            </w:r>
                            <w:r w:rsidR="00201ED1" w:rsidRPr="00D75ADD">
                              <w:rPr>
                                <w:rFonts w:ascii="Century Gothic" w:hAnsi="Century Gothic"/>
                              </w:rPr>
                              <w:t>s</w:t>
                            </w:r>
                            <w:r w:rsidRPr="00D75ADD">
                              <w:rPr>
                                <w:rFonts w:ascii="Century Gothic" w:hAnsi="Century Gothic"/>
                              </w:rPr>
                              <w:t xml:space="preserve"> to be able to create a timeline of these texts to ensure that </w:t>
                            </w:r>
                            <w:r w:rsidR="00DD7D0B" w:rsidRPr="00D75ADD">
                              <w:rPr>
                                <w:rFonts w:ascii="Century Gothic" w:hAnsi="Century Gothic"/>
                              </w:rPr>
                              <w:t>they understand not only the texts as individual pieces, but also as a progression throughout time</w:t>
                            </w:r>
                            <w:r w:rsidR="00201ED1" w:rsidRPr="00D75ADD">
                              <w:rPr>
                                <w:rFonts w:ascii="Century Gothic" w:hAnsi="Century Gothic"/>
                              </w:rPr>
                              <w:t>.</w:t>
                            </w:r>
                            <w:r w:rsidR="00D710EE" w:rsidRPr="00D75ADD">
                              <w:rPr>
                                <w:rFonts w:ascii="Century Gothic" w:hAnsi="Century Gothic"/>
                              </w:rPr>
                              <w:t xml:space="preserve"> </w:t>
                            </w:r>
                            <w:r w:rsidR="00CF7ACE" w:rsidRPr="00D75ADD">
                              <w:rPr>
                                <w:rFonts w:ascii="Century Gothic" w:hAnsi="Century Gothic"/>
                              </w:rPr>
                              <w:t>Having a clear order of these texts helps support our students to understand how texts change</w:t>
                            </w:r>
                            <w:r w:rsidR="00D75ADD">
                              <w:rPr>
                                <w:rFonts w:ascii="Century Gothic" w:hAnsi="Century Gothic"/>
                              </w:rPr>
                              <w:t xml:space="preserve"> </w:t>
                            </w:r>
                            <w:r w:rsidR="00CF7ACE" w:rsidRPr="00D75ADD">
                              <w:rPr>
                                <w:rFonts w:ascii="Century Gothic" w:hAnsi="Century Gothic"/>
                              </w:rPr>
                              <w:t>based on the context.</w:t>
                            </w:r>
                            <w:r w:rsidR="00CC6288" w:rsidRPr="00D75ADD">
                              <w:rPr>
                                <w:rFonts w:ascii="Century Gothic" w:hAnsi="Century Gothic"/>
                              </w:rPr>
                              <w:t xml:space="preserve"> </w:t>
                            </w:r>
                            <w:r w:rsidR="00CF7ACE" w:rsidRPr="00D75ADD">
                              <w:rPr>
                                <w:rFonts w:ascii="Century Gothic" w:hAnsi="Century Gothic"/>
                              </w:rPr>
                              <w:t xml:space="preserve">Additionally, </w:t>
                            </w:r>
                            <w:r w:rsidR="00391B06" w:rsidRPr="00D75ADD">
                              <w:rPr>
                                <w:rFonts w:ascii="Century Gothic" w:hAnsi="Century Gothic"/>
                              </w:rPr>
                              <w:t xml:space="preserve">in preparation for all assessments, we actively practice time management to ensure that students </w:t>
                            </w:r>
                            <w:r w:rsidR="001B5BCA" w:rsidRPr="00D75ADD">
                              <w:rPr>
                                <w:rFonts w:ascii="Century Gothic" w:hAnsi="Century Gothic"/>
                              </w:rPr>
                              <w:t>use time wisely.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58FC11" id="_x0000_s1029" type="#_x0000_t202" style="position:absolute;margin-left:505.5pt;margin-top:1.5pt;width:260.75pt;height:288.75pt;z-index:2516582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te2lTgIAAK0EAAAOAAAAZHJzL2Uyb0RvYy54bWysVMGO2jAQvVfqP1i+lyRAYIsIK8qKqhLd&#10;XYmt9mwch0RyPK5tSOjXd+wQYLc9Vb2YGc/keebNG+b3bS3JURhbgcpoMogpEYpDXql9Rn+8rD/d&#10;UWIdUzmToERGT8LS+8XHD/NGz8QQSpC5MARBlJ01OqOlc3oWRZaXomZ2AFooDBZgaubQNfsoN6xB&#10;9FpGwzieRA2YXBvgwlq8feiCdBHwi0Jw91QUVjgiM4q1uXCacO78GS3mbLY3TJcVP5fB/qGKmlUK&#10;H71APTDHyMFUf0DVFTdgoXADDnUERVFxEXrAbpL4XTfbkmkRekFyrL7QZP8fLH88bvWzIa79Ai0O&#10;0BPSaDuzeOn7aQtT+1+slGAcKTxdaBOtIxwvR6MkSYcpJRxjo8lkmqCDONH1c22s+yqgJt7IqMG5&#10;BLrYcWNdl9qn+NcsyCpfV1IGx2tBrKQhR4ZTlC4UieBvsqQiTUbTaZLGAflNMMjpCsE4FwphPLo8&#10;1N8h76CnaRwHSXjw/tXQxw0axqTCyytL3nLtriVVjv33DO4gPyGxBjrNWc3XFTa/YdY9M4MiQy5x&#10;cdwTHoUELB7OFiUlmF9/u/f5OHuMUtKgaDNqfx6YEZTIbwpV8TkZj73KgzNOp0N0zG1kdxtRh3oF&#10;yGiCK6p5MH2+k71ZGKhfcb+W/lUMMcXx7Yy63ly5bpVwP7lYLkMS6lozt1FbzT2059iP9qV9ZUaf&#10;5+9QOo/Qy5vN3smgy/VfKlgeHBRV0IjnuWP1TD/uRJjOeX/90t36Iev6L7P4DQAA//8DAFBLAwQU&#10;AAYACAAAACEALdhvxd8AAAALAQAADwAAAGRycy9kb3ducmV2LnhtbEyPwU7DMBBE70j8g7VIXCpq&#10;p1VQFOJUgNRLLxUtH+DESxIar6PYacLfsz3BaTXa0cybYre4XlxxDJ0nDclagUCqve2o0fB53j9l&#10;IEI0ZE3vCTX8YIBdeX9XmNz6mT7weoqN4BAKudHQxjjkUoa6RWfC2g9I/PvyozOR5dhIO5qZw10v&#10;N0o9S2c64obWDPjeYn05TU7Dcf92OLrq4Jd5yubVKlGp+75o/fiwvL6AiLjEPzPc8BkdSmaq/EQ2&#10;iJ61ShIeEzVs+dwM6XaTgqg0pJlKQZaF/L+h/AUAAP//AwBQSwECLQAUAAYACAAAACEAtoM4kv4A&#10;AADhAQAAEwAAAAAAAAAAAAAAAAAAAAAAW0NvbnRlbnRfVHlwZXNdLnhtbFBLAQItABQABgAIAAAA&#10;IQA4/SH/1gAAAJQBAAALAAAAAAAAAAAAAAAAAC8BAABfcmVscy8ucmVsc1BLAQItABQABgAIAAAA&#10;IQDcte2lTgIAAK0EAAAOAAAAAAAAAAAAAAAAAC4CAABkcnMvZTJvRG9jLnhtbFBLAQItABQABgAI&#10;AAAAIQAt2G/F3wAAAAsBAAAPAAAAAAAAAAAAAAAAAKgEAABkcnMvZG93bnJldi54bWxQSwUGAAAA&#10;AAQABADzAAAAtAUAAAAA&#10;" fillcolor="white [3201]" strokecolor="#0f4761 [2404]" strokeweight="4.5pt">
                <v:textbox>
                  <w:txbxContent>
                    <w:p w14:paraId="735F68CD" w14:textId="52D93452" w:rsidR="00EF3816" w:rsidRPr="00D75ADD" w:rsidRDefault="00F52D7A" w:rsidP="00F52D7A">
                      <w:pPr>
                        <w:rPr>
                          <w:rFonts w:ascii="Century Gothic" w:hAnsi="Century Gothic"/>
                          <w:b/>
                          <w:bCs/>
                          <w:u w:val="single"/>
                        </w:rPr>
                      </w:pPr>
                      <w:r w:rsidRPr="00D75ADD">
                        <w:rPr>
                          <w:rFonts w:ascii="Century Gothic" w:hAnsi="Century Gothic"/>
                          <w:b/>
                          <w:bCs/>
                          <w:u w:val="single"/>
                        </w:rPr>
                        <w:t xml:space="preserve">Our contribution to </w:t>
                      </w:r>
                      <w:r w:rsidR="0052154F" w:rsidRPr="00D75ADD">
                        <w:rPr>
                          <w:rFonts w:ascii="Century Gothic" w:hAnsi="Century Gothic"/>
                          <w:b/>
                          <w:bCs/>
                          <w:u w:val="single"/>
                        </w:rPr>
                        <w:t>numeracy</w:t>
                      </w:r>
                      <w:r w:rsidR="00D248FD" w:rsidRPr="00D75ADD">
                        <w:rPr>
                          <w:rFonts w:ascii="Century Gothic" w:hAnsi="Century Gothic"/>
                          <w:b/>
                          <w:bCs/>
                          <w:u w:val="single"/>
                        </w:rPr>
                        <w:t>:</w:t>
                      </w:r>
                    </w:p>
                    <w:p w14:paraId="6269C430" w14:textId="7C5F64E2" w:rsidR="00CF7ACE" w:rsidRPr="00D75ADD" w:rsidRDefault="00FD2182" w:rsidP="00D75ADD">
                      <w:pPr>
                        <w:jc w:val="both"/>
                        <w:rPr>
                          <w:rFonts w:ascii="Century Gothic" w:hAnsi="Century Gothic"/>
                        </w:rPr>
                      </w:pPr>
                      <w:r w:rsidRPr="00D75ADD">
                        <w:rPr>
                          <w:rFonts w:ascii="Century Gothic" w:hAnsi="Century Gothic"/>
                        </w:rPr>
                        <w:t>As we</w:t>
                      </w:r>
                      <w:r w:rsidR="00D710EE" w:rsidRPr="00D75ADD">
                        <w:rPr>
                          <w:rFonts w:ascii="Century Gothic" w:hAnsi="Century Gothic"/>
                        </w:rPr>
                        <w:t xml:space="preserve"> study texts from a range</w:t>
                      </w:r>
                      <w:r w:rsidRPr="00D75ADD">
                        <w:rPr>
                          <w:rFonts w:ascii="Century Gothic" w:hAnsi="Century Gothic"/>
                        </w:rPr>
                        <w:t xml:space="preserve"> of</w:t>
                      </w:r>
                      <w:r w:rsidR="00D710EE" w:rsidRPr="00D75ADD">
                        <w:rPr>
                          <w:rFonts w:ascii="Century Gothic" w:hAnsi="Century Gothic"/>
                        </w:rPr>
                        <w:t xml:space="preserve"> time periods, we</w:t>
                      </w:r>
                      <w:r w:rsidRPr="00D75ADD">
                        <w:rPr>
                          <w:rFonts w:ascii="Century Gothic" w:hAnsi="Century Gothic"/>
                        </w:rPr>
                        <w:t xml:space="preserve"> need our student</w:t>
                      </w:r>
                      <w:r w:rsidR="00201ED1" w:rsidRPr="00D75ADD">
                        <w:rPr>
                          <w:rFonts w:ascii="Century Gothic" w:hAnsi="Century Gothic"/>
                        </w:rPr>
                        <w:t>s</w:t>
                      </w:r>
                      <w:r w:rsidRPr="00D75ADD">
                        <w:rPr>
                          <w:rFonts w:ascii="Century Gothic" w:hAnsi="Century Gothic"/>
                        </w:rPr>
                        <w:t xml:space="preserve"> to be able to create a timeline of these texts to ensure that </w:t>
                      </w:r>
                      <w:r w:rsidR="00DD7D0B" w:rsidRPr="00D75ADD">
                        <w:rPr>
                          <w:rFonts w:ascii="Century Gothic" w:hAnsi="Century Gothic"/>
                        </w:rPr>
                        <w:t>they understand not only the texts as individual pieces, but also as a progression throughout time</w:t>
                      </w:r>
                      <w:r w:rsidR="00201ED1" w:rsidRPr="00D75ADD">
                        <w:rPr>
                          <w:rFonts w:ascii="Century Gothic" w:hAnsi="Century Gothic"/>
                        </w:rPr>
                        <w:t>.</w:t>
                      </w:r>
                      <w:r w:rsidR="00D710EE" w:rsidRPr="00D75ADD">
                        <w:rPr>
                          <w:rFonts w:ascii="Century Gothic" w:hAnsi="Century Gothic"/>
                        </w:rPr>
                        <w:t xml:space="preserve"> </w:t>
                      </w:r>
                      <w:r w:rsidR="00CF7ACE" w:rsidRPr="00D75ADD">
                        <w:rPr>
                          <w:rFonts w:ascii="Century Gothic" w:hAnsi="Century Gothic"/>
                        </w:rPr>
                        <w:t>Having a clear order of these texts helps support our students to understand how texts change</w:t>
                      </w:r>
                      <w:r w:rsidR="00D75ADD">
                        <w:rPr>
                          <w:rFonts w:ascii="Century Gothic" w:hAnsi="Century Gothic"/>
                        </w:rPr>
                        <w:t xml:space="preserve"> </w:t>
                      </w:r>
                      <w:r w:rsidR="00CF7ACE" w:rsidRPr="00D75ADD">
                        <w:rPr>
                          <w:rFonts w:ascii="Century Gothic" w:hAnsi="Century Gothic"/>
                        </w:rPr>
                        <w:t>based on the context.</w:t>
                      </w:r>
                      <w:r w:rsidR="00CC6288" w:rsidRPr="00D75ADD">
                        <w:rPr>
                          <w:rFonts w:ascii="Century Gothic" w:hAnsi="Century Gothic"/>
                        </w:rPr>
                        <w:t xml:space="preserve"> </w:t>
                      </w:r>
                      <w:r w:rsidR="00CF7ACE" w:rsidRPr="00D75ADD">
                        <w:rPr>
                          <w:rFonts w:ascii="Century Gothic" w:hAnsi="Century Gothic"/>
                        </w:rPr>
                        <w:t xml:space="preserve">Additionally, </w:t>
                      </w:r>
                      <w:r w:rsidR="00391B06" w:rsidRPr="00D75ADD">
                        <w:rPr>
                          <w:rFonts w:ascii="Century Gothic" w:hAnsi="Century Gothic"/>
                        </w:rPr>
                        <w:t xml:space="preserve">in preparation for all assessments, we actively practice time management to ensure that students </w:t>
                      </w:r>
                      <w:r w:rsidR="001B5BCA" w:rsidRPr="00D75ADD">
                        <w:rPr>
                          <w:rFonts w:ascii="Century Gothic" w:hAnsi="Century Gothic"/>
                        </w:rPr>
                        <w:t>use time wisely.</w:t>
                      </w:r>
                    </w:p>
                  </w:txbxContent>
                </v:textbox>
                <w10:wrap anchorx="margin"/>
              </v:shape>
            </w:pict>
          </mc:Fallback>
        </mc:AlternateContent>
      </w:r>
      <w:r>
        <w:rPr>
          <w:rFonts w:ascii="Century Gothic" w:hAnsi="Century Gothic"/>
          <w:b/>
          <w:bCs/>
          <w:noProof/>
          <w:color w:val="00B0F0"/>
          <w:sz w:val="52"/>
          <w:szCs w:val="52"/>
          <w14:ligatures w14:val="standardContextual"/>
        </w:rPr>
        <mc:AlternateContent>
          <mc:Choice Requires="wps">
            <w:drawing>
              <wp:anchor distT="0" distB="0" distL="114300" distR="114300" simplePos="0" relativeHeight="251658241" behindDoc="0" locked="0" layoutInCell="1" allowOverlap="1" wp14:anchorId="511AD611" wp14:editId="40747B7B">
                <wp:simplePos x="0" y="0"/>
                <wp:positionH relativeFrom="margin">
                  <wp:posOffset>-28575</wp:posOffset>
                </wp:positionH>
                <wp:positionV relativeFrom="paragraph">
                  <wp:posOffset>19050</wp:posOffset>
                </wp:positionV>
                <wp:extent cx="6334125" cy="3686175"/>
                <wp:effectExtent l="19050" t="19050" r="47625" b="47625"/>
                <wp:wrapNone/>
                <wp:docPr id="1827901597" name="Text Box 1"/>
                <wp:cNvGraphicFramePr/>
                <a:graphic xmlns:a="http://schemas.openxmlformats.org/drawingml/2006/main">
                  <a:graphicData uri="http://schemas.microsoft.com/office/word/2010/wordprocessingShape">
                    <wps:wsp>
                      <wps:cNvSpPr txBox="1"/>
                      <wps:spPr>
                        <a:xfrm>
                          <a:off x="0" y="0"/>
                          <a:ext cx="6334125" cy="3686175"/>
                        </a:xfrm>
                        <a:prstGeom prst="rect">
                          <a:avLst/>
                        </a:prstGeom>
                        <a:solidFill>
                          <a:schemeClr val="lt1"/>
                        </a:solidFill>
                        <a:ln w="57150">
                          <a:solidFill>
                            <a:schemeClr val="bg2">
                              <a:lumMod val="50000"/>
                            </a:schemeClr>
                          </a:solidFill>
                        </a:ln>
                      </wps:spPr>
                      <wps:txbx>
                        <w:txbxContent>
                          <w:p w14:paraId="39F18226" w14:textId="6B3DC454" w:rsidR="00E53ADD" w:rsidRPr="00D75ADD" w:rsidRDefault="00E53ADD">
                            <w:pPr>
                              <w:rPr>
                                <w:rFonts w:ascii="Century Gothic" w:hAnsi="Century Gothic"/>
                                <w:b/>
                                <w:bCs/>
                                <w:u w:val="single"/>
                              </w:rPr>
                            </w:pPr>
                            <w:r w:rsidRPr="00D75ADD">
                              <w:rPr>
                                <w:rFonts w:ascii="Century Gothic" w:hAnsi="Century Gothic"/>
                                <w:b/>
                                <w:bCs/>
                                <w:u w:val="single"/>
                              </w:rPr>
                              <w:t>Our contribution to literacy</w:t>
                            </w:r>
                            <w:r w:rsidR="00D248FD" w:rsidRPr="00D75ADD">
                              <w:rPr>
                                <w:rFonts w:ascii="Century Gothic" w:hAnsi="Century Gothic"/>
                                <w:b/>
                                <w:bCs/>
                                <w:u w:val="single"/>
                              </w:rPr>
                              <w:t>:</w:t>
                            </w:r>
                          </w:p>
                          <w:p w14:paraId="3D0B10FD" w14:textId="66BE024A" w:rsidR="00BB446B" w:rsidRPr="00D75ADD" w:rsidRDefault="00020921" w:rsidP="00CD37BF">
                            <w:pPr>
                              <w:spacing w:after="0"/>
                              <w:jc w:val="both"/>
                              <w:rPr>
                                <w:rFonts w:ascii="Century Gothic" w:hAnsi="Century Gothic"/>
                              </w:rPr>
                            </w:pPr>
                            <w:r w:rsidRPr="00D75ADD">
                              <w:rPr>
                                <w:rFonts w:ascii="Century Gothic" w:hAnsi="Century Gothic"/>
                              </w:rPr>
                              <w:t xml:space="preserve">Literacy is the cornerstone of our </w:t>
                            </w:r>
                            <w:r w:rsidR="00E56B84" w:rsidRPr="00D75ADD">
                              <w:rPr>
                                <w:rFonts w:ascii="Century Gothic" w:hAnsi="Century Gothic"/>
                              </w:rPr>
                              <w:t>curriculum, the foundations upon which everything else is built.</w:t>
                            </w:r>
                            <w:r w:rsidR="00D75ADD">
                              <w:rPr>
                                <w:rFonts w:ascii="Century Gothic" w:hAnsi="Century Gothic"/>
                              </w:rPr>
                              <w:t xml:space="preserve">  </w:t>
                            </w:r>
                            <w:r w:rsidR="00CD7347" w:rsidRPr="00D75ADD">
                              <w:rPr>
                                <w:rFonts w:ascii="Century Gothic" w:hAnsi="Century Gothic"/>
                              </w:rPr>
                              <w:t xml:space="preserve">We explore the art of communication in all its forms and </w:t>
                            </w:r>
                            <w:r w:rsidR="002A415A" w:rsidRPr="00D75ADD">
                              <w:rPr>
                                <w:rFonts w:ascii="Century Gothic" w:hAnsi="Century Gothic"/>
                              </w:rPr>
                              <w:t xml:space="preserve">consistently embed </w:t>
                            </w:r>
                            <w:r w:rsidR="00BA5ED2" w:rsidRPr="00D75ADD">
                              <w:rPr>
                                <w:rFonts w:ascii="Century Gothic" w:hAnsi="Century Gothic"/>
                              </w:rPr>
                              <w:t>new and specific vocabulary to ensure that our students can discuss topics in an academic and confident manner</w:t>
                            </w:r>
                            <w:r w:rsidR="00894FC5" w:rsidRPr="00D75ADD">
                              <w:rPr>
                                <w:rFonts w:ascii="Century Gothic" w:hAnsi="Century Gothic"/>
                              </w:rPr>
                              <w:t xml:space="preserve">. There are fundamental words which </w:t>
                            </w:r>
                            <w:r w:rsidR="00C03585" w:rsidRPr="00D75ADD">
                              <w:rPr>
                                <w:rFonts w:ascii="Century Gothic" w:hAnsi="Century Gothic"/>
                              </w:rPr>
                              <w:t xml:space="preserve">are taught </w:t>
                            </w:r>
                            <w:r w:rsidR="00507225" w:rsidRPr="00D75ADD">
                              <w:rPr>
                                <w:rFonts w:ascii="Century Gothic" w:hAnsi="Century Gothic"/>
                              </w:rPr>
                              <w:t>and revisited across the curriculum including the nuances of the</w:t>
                            </w:r>
                            <w:r w:rsidR="00EB62C6" w:rsidRPr="00D75ADD">
                              <w:rPr>
                                <w:rFonts w:ascii="Century Gothic" w:hAnsi="Century Gothic"/>
                              </w:rPr>
                              <w:t xml:space="preserve"> meanings of these words such as reading the word in context of the sentence. </w:t>
                            </w:r>
                            <w:r w:rsidR="00FE68BE" w:rsidRPr="00D75ADD">
                              <w:rPr>
                                <w:rFonts w:ascii="Century Gothic" w:hAnsi="Century Gothic"/>
                              </w:rPr>
                              <w:t xml:space="preserve">Our students follow the Couch to 5k </w:t>
                            </w:r>
                            <w:r w:rsidR="00585EA8" w:rsidRPr="00D75ADD">
                              <w:rPr>
                                <w:rFonts w:ascii="Century Gothic" w:hAnsi="Century Gothic"/>
                              </w:rPr>
                              <w:t>process for analytical writing, something we introduce in Year 7 and continue to build upon throughout the years</w:t>
                            </w:r>
                            <w:r w:rsidR="000924DA" w:rsidRPr="00D75ADD">
                              <w:rPr>
                                <w:rFonts w:ascii="Century Gothic" w:hAnsi="Century Gothic"/>
                              </w:rPr>
                              <w:t xml:space="preserve">. </w:t>
                            </w:r>
                            <w:r w:rsidR="00D75ADD">
                              <w:rPr>
                                <w:rFonts w:ascii="Century Gothic" w:hAnsi="Century Gothic"/>
                              </w:rPr>
                              <w:t xml:space="preserve">  </w:t>
                            </w:r>
                            <w:r w:rsidR="000924DA" w:rsidRPr="00D75ADD">
                              <w:rPr>
                                <w:rFonts w:ascii="Century Gothic" w:hAnsi="Century Gothic"/>
                              </w:rPr>
                              <w:t xml:space="preserve">We accept that our first attempt may not always be the best we can do and therefore build in time for planning, </w:t>
                            </w:r>
                            <w:r w:rsidR="00CD37BF" w:rsidRPr="00D75ADD">
                              <w:rPr>
                                <w:rFonts w:ascii="Century Gothic" w:hAnsi="Century Gothic"/>
                              </w:rPr>
                              <w:t>editing,</w:t>
                            </w:r>
                            <w:r w:rsidR="000924DA" w:rsidRPr="00D75ADD">
                              <w:rPr>
                                <w:rFonts w:ascii="Century Gothic" w:hAnsi="Century Gothic"/>
                              </w:rPr>
                              <w:t xml:space="preserve"> and redrafting</w:t>
                            </w:r>
                            <w:r w:rsidR="005B3D53" w:rsidRPr="00D75ADD">
                              <w:rPr>
                                <w:rFonts w:ascii="Century Gothic" w:hAnsi="Century Gothic"/>
                              </w:rPr>
                              <w:t xml:space="preserve"> when completing extended writing</w:t>
                            </w:r>
                            <w:r w:rsidR="000924DA" w:rsidRPr="00D75ADD">
                              <w:rPr>
                                <w:rFonts w:ascii="Century Gothic" w:hAnsi="Century Gothic"/>
                              </w:rPr>
                              <w:t xml:space="preserve"> to build our students’ confidence and to give them a love of writing and the written word</w:t>
                            </w:r>
                            <w:r w:rsidR="00384ACE" w:rsidRPr="00D75ADD">
                              <w:rPr>
                                <w:rFonts w:ascii="Century Gothic" w:hAnsi="Century Gothic"/>
                              </w:rPr>
                              <w:t>.</w:t>
                            </w:r>
                            <w:r w:rsidR="00CD37BF">
                              <w:rPr>
                                <w:rFonts w:ascii="Century Gothic" w:hAnsi="Century Gothic"/>
                              </w:rPr>
                              <w:t xml:space="preserve">  </w:t>
                            </w:r>
                            <w:r w:rsidR="005B3D53" w:rsidRPr="00D75ADD">
                              <w:rPr>
                                <w:rFonts w:ascii="Century Gothic" w:hAnsi="Century Gothic"/>
                              </w:rPr>
                              <w:t>We also set high standards for reading</w:t>
                            </w:r>
                            <w:r w:rsidR="0042742D" w:rsidRPr="00D75ADD">
                              <w:rPr>
                                <w:rFonts w:ascii="Century Gothic" w:hAnsi="Century Gothic"/>
                              </w:rPr>
                              <w:t xml:space="preserve"> where a breadth of genre, context</w:t>
                            </w:r>
                            <w:r w:rsidR="00B17D31" w:rsidRPr="00D75ADD">
                              <w:rPr>
                                <w:rFonts w:ascii="Century Gothic" w:hAnsi="Century Gothic"/>
                              </w:rPr>
                              <w:t xml:space="preserve">s, </w:t>
                            </w:r>
                            <w:r w:rsidR="00CD37BF" w:rsidRPr="00D75ADD">
                              <w:rPr>
                                <w:rFonts w:ascii="Century Gothic" w:hAnsi="Century Gothic"/>
                              </w:rPr>
                              <w:t>structures,</w:t>
                            </w:r>
                            <w:r w:rsidR="00B17D31" w:rsidRPr="00D75ADD">
                              <w:rPr>
                                <w:rFonts w:ascii="Century Gothic" w:hAnsi="Century Gothic"/>
                              </w:rPr>
                              <w:t xml:space="preserve"> and styles </w:t>
                            </w:r>
                            <w:r w:rsidR="005C6482" w:rsidRPr="00D75ADD">
                              <w:rPr>
                                <w:rFonts w:ascii="Century Gothic" w:hAnsi="Century Gothic"/>
                              </w:rPr>
                              <w:t>are explored</w:t>
                            </w:r>
                            <w:r w:rsidR="00B17D31" w:rsidRPr="00D75ADD">
                              <w:rPr>
                                <w:rFonts w:ascii="Century Gothic" w:hAnsi="Century Gothic"/>
                              </w:rPr>
                              <w:t xml:space="preserve"> in the curriculum time</w:t>
                            </w:r>
                            <w:r w:rsidR="002D17A5" w:rsidRPr="00D75ADD">
                              <w:rPr>
                                <w:rFonts w:ascii="Century Gothic" w:hAnsi="Century Gothic"/>
                              </w:rPr>
                              <w:t xml:space="preserve">. We </w:t>
                            </w:r>
                            <w:r w:rsidR="00B17D31" w:rsidRPr="00D75ADD">
                              <w:rPr>
                                <w:rFonts w:ascii="Century Gothic" w:hAnsi="Century Gothic"/>
                              </w:rPr>
                              <w:t xml:space="preserve">also </w:t>
                            </w:r>
                            <w:r w:rsidR="002D17A5" w:rsidRPr="00D75ADD">
                              <w:rPr>
                                <w:rFonts w:ascii="Century Gothic" w:hAnsi="Century Gothic"/>
                              </w:rPr>
                              <w:t>follow the Accelerated Reader programme</w:t>
                            </w:r>
                            <w:r w:rsidR="00B17D31" w:rsidRPr="00D75ADD">
                              <w:rPr>
                                <w:rFonts w:ascii="Century Gothic" w:hAnsi="Century Gothic"/>
                              </w:rPr>
                              <w:t xml:space="preserve"> in years 7 and 8</w:t>
                            </w:r>
                            <w:r w:rsidR="002D17A5" w:rsidRPr="00D75ADD">
                              <w:rPr>
                                <w:rFonts w:ascii="Century Gothic" w:hAnsi="Century Gothic"/>
                              </w:rPr>
                              <w:t xml:space="preserve">, include choral reading and </w:t>
                            </w:r>
                            <w:r w:rsidR="00C36BE7" w:rsidRPr="00D75ADD">
                              <w:rPr>
                                <w:rFonts w:ascii="Century Gothic" w:hAnsi="Century Gothic"/>
                              </w:rPr>
                              <w:t>C</w:t>
                            </w:r>
                            <w:r w:rsidR="0042431D" w:rsidRPr="00D75ADD">
                              <w:rPr>
                                <w:rFonts w:ascii="Century Gothic" w:hAnsi="Century Gothic"/>
                              </w:rPr>
                              <w:t xml:space="preserve">areful </w:t>
                            </w:r>
                            <w:r w:rsidR="00C36BE7" w:rsidRPr="00D75ADD">
                              <w:rPr>
                                <w:rFonts w:ascii="Century Gothic" w:hAnsi="Century Gothic"/>
                              </w:rPr>
                              <w:t>R</w:t>
                            </w:r>
                            <w:r w:rsidR="0042431D" w:rsidRPr="00D75ADD">
                              <w:rPr>
                                <w:rFonts w:ascii="Century Gothic" w:hAnsi="Century Gothic"/>
                              </w:rPr>
                              <w:t xml:space="preserve">eading strategies to </w:t>
                            </w:r>
                            <w:r w:rsidR="00D710EE" w:rsidRPr="00D75ADD">
                              <w:rPr>
                                <w:rFonts w:ascii="Century Gothic" w:hAnsi="Century Gothic"/>
                              </w:rPr>
                              <w:t xml:space="preserve">improve </w:t>
                            </w:r>
                            <w:r w:rsidR="00C36BE7" w:rsidRPr="00D75ADD">
                              <w:rPr>
                                <w:rFonts w:ascii="Century Gothic" w:hAnsi="Century Gothic"/>
                              </w:rPr>
                              <w:t>ensure that students are active readers</w:t>
                            </w:r>
                            <w:r w:rsidR="00BB446B" w:rsidRPr="00D75ADD">
                              <w:rPr>
                                <w:rFonts w:ascii="Century Gothic" w:hAnsi="Century Gothic"/>
                              </w:rPr>
                              <w:t>. Reading is both modelled to the students</w:t>
                            </w:r>
                            <w:r w:rsidR="00866E2A" w:rsidRPr="00D75ADD">
                              <w:rPr>
                                <w:rFonts w:ascii="Century Gothic" w:hAnsi="Century Gothic"/>
                              </w:rPr>
                              <w:t xml:space="preserve"> by staff for </w:t>
                            </w:r>
                            <w:r w:rsidR="00CD37BF" w:rsidRPr="00D75ADD">
                              <w:rPr>
                                <w:rFonts w:ascii="Century Gothic" w:hAnsi="Century Gothic"/>
                              </w:rPr>
                              <w:t>fluency but</w:t>
                            </w:r>
                            <w:r w:rsidR="00866E2A" w:rsidRPr="00D75ADD">
                              <w:rPr>
                                <w:rFonts w:ascii="Century Gothic" w:hAnsi="Century Gothic"/>
                              </w:rPr>
                              <w:t xml:space="preserve"> is also encouraged from the students to take part</w:t>
                            </w:r>
                            <w:r w:rsidR="008F2E4C" w:rsidRPr="00D75ADD">
                              <w:rPr>
                                <w:rFonts w:ascii="Century Gothic" w:hAnsi="Century Gothic"/>
                              </w:rPr>
                              <w:t xml:space="preserve"> to demonstrate their own fluency but also for pure enjoyment.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1AD611" id="_x0000_s1030" type="#_x0000_t202" style="position:absolute;margin-left:-2.25pt;margin-top:1.5pt;width:498.75pt;height:290.25pt;z-index:25165824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BxRTQIAAKkEAAAOAAAAZHJzL2Uyb0RvYy54bWysVE2P2jAQvVfqf7B8L0mAwBYRVpQVVSW6&#10;uxJb7dk4DonkeFzbkNBf37ETPnbbU9UcnLFn8jzz5k3m920tyVEYW4HKaDKIKRGKQ16pfUZ/vKw/&#10;3VFiHVM5k6BERk/C0vvFxw/zRs/EEEqQuTAEQZSdNTqjpXN6FkWWl6JmdgBaKHQWYGrmcGv2UW5Y&#10;g+i1jIZxPIkaMLk2wIW1ePrQOeki4BeF4O6pKKxwRGYUc3NhNWHd+TVazNlsb5guK96nwf4hi5pV&#10;Ci+9QD0wx8jBVH9A1RU3YKFwAw51BEVRcRFqwGqS+F0125JpEWpBcqy+0GT/Hyx/PG71syGu/QIt&#10;NtAT0mg7s3jo62kLU/s3ZkrQjxSeLrSJ1hGOh5PRaJwMU0o4+kaTu0kyTT1OdP1cG+u+CqiJNzJq&#10;sC+BLnbcWNeFnkP8bRZkla8rKcPGa0GspCFHhl2ULiSJ4G+ipCJNRtNpksYB+Y0zyOkKsdsPQ4w8&#10;1N8h72DTGJ8+60t4qOEGCS+VCg+vDHnLtbuWVHlGx2f2dpCfkFQDnd6s5usKC98w656ZQYEhjzg0&#10;7gmXQgImDr1FSQnm19/OfTz2Hb2UNCjYjNqfB2YEJfKbQkV8TsZjr/CwGafTIW7MrWd361GHegXI&#10;ZoLjqXkwfbyTZ7MwUL/ibC39rehiiuPdGXVnc+W6McLZ5GK5DEGoac3cRm0199C+e76tL+0rM7rv&#10;vUPZPMJZ2mz2TgJdrP9SwfLgoKiCPjzPHas9/TgPoTv97PqBu92HqOsfZvEbAAD//wMAUEsDBBQA&#10;BgAIAAAAIQCLfC243wAAAAgBAAAPAAAAZHJzL2Rvd25yZXYueG1sTI/BTsMwEETvSPyDtUhcUOtA&#10;m6oN2VQIKRLlRong6ibbOGq8DrGTpn+Pe4LbjmY0+ybdTqYVI/WusYzwOI9AEJe2arhGKD7z2RqE&#10;84or1VomhAs52Ga3N6lKKnvmDxr3vhahhF2iELT3XSKlKzUZ5ea2Iw7e0fZG+SD7Wla9Oody08qn&#10;KFpJoxoOH7Tq6FVTedoPBmFZPJyK4e378r6SX1Ge74569zMi3t9NL88gPE3+LwxX/IAOWWA62IEr&#10;J1qE2TIOSYRFWBTszeZ6HBDi9SIGmaXy/4DsFwAA//8DAFBLAQItABQABgAIAAAAIQC2gziS/gAA&#10;AOEBAAATAAAAAAAAAAAAAAAAAAAAAABbQ29udGVudF9UeXBlc10ueG1sUEsBAi0AFAAGAAgAAAAh&#10;ADj9If/WAAAAlAEAAAsAAAAAAAAAAAAAAAAALwEAAF9yZWxzLy5yZWxzUEsBAi0AFAAGAAgAAAAh&#10;ABtMHFFNAgAAqQQAAA4AAAAAAAAAAAAAAAAALgIAAGRycy9lMm9Eb2MueG1sUEsBAi0AFAAGAAgA&#10;AAAhAIt8LbjfAAAACAEAAA8AAAAAAAAAAAAAAAAApwQAAGRycy9kb3ducmV2LnhtbFBLBQYAAAAA&#10;BAAEAPMAAACzBQAAAAA=&#10;" fillcolor="white [3201]" strokecolor="#737373 [1614]" strokeweight="4.5pt">
                <v:textbox>
                  <w:txbxContent>
                    <w:p w14:paraId="39F18226" w14:textId="6B3DC454" w:rsidR="00E53ADD" w:rsidRPr="00D75ADD" w:rsidRDefault="00E53ADD">
                      <w:pPr>
                        <w:rPr>
                          <w:rFonts w:ascii="Century Gothic" w:hAnsi="Century Gothic"/>
                          <w:b/>
                          <w:bCs/>
                          <w:u w:val="single"/>
                        </w:rPr>
                      </w:pPr>
                      <w:r w:rsidRPr="00D75ADD">
                        <w:rPr>
                          <w:rFonts w:ascii="Century Gothic" w:hAnsi="Century Gothic"/>
                          <w:b/>
                          <w:bCs/>
                          <w:u w:val="single"/>
                        </w:rPr>
                        <w:t>Our contribution to literacy</w:t>
                      </w:r>
                      <w:r w:rsidR="00D248FD" w:rsidRPr="00D75ADD">
                        <w:rPr>
                          <w:rFonts w:ascii="Century Gothic" w:hAnsi="Century Gothic"/>
                          <w:b/>
                          <w:bCs/>
                          <w:u w:val="single"/>
                        </w:rPr>
                        <w:t>:</w:t>
                      </w:r>
                    </w:p>
                    <w:p w14:paraId="3D0B10FD" w14:textId="66BE024A" w:rsidR="00BB446B" w:rsidRPr="00D75ADD" w:rsidRDefault="00020921" w:rsidP="00CD37BF">
                      <w:pPr>
                        <w:spacing w:after="0"/>
                        <w:jc w:val="both"/>
                        <w:rPr>
                          <w:rFonts w:ascii="Century Gothic" w:hAnsi="Century Gothic"/>
                        </w:rPr>
                      </w:pPr>
                      <w:r w:rsidRPr="00D75ADD">
                        <w:rPr>
                          <w:rFonts w:ascii="Century Gothic" w:hAnsi="Century Gothic"/>
                        </w:rPr>
                        <w:t xml:space="preserve">Literacy is the cornerstone of our </w:t>
                      </w:r>
                      <w:r w:rsidR="00E56B84" w:rsidRPr="00D75ADD">
                        <w:rPr>
                          <w:rFonts w:ascii="Century Gothic" w:hAnsi="Century Gothic"/>
                        </w:rPr>
                        <w:t>curriculum, the foundations upon which everything else is built.</w:t>
                      </w:r>
                      <w:r w:rsidR="00D75ADD">
                        <w:rPr>
                          <w:rFonts w:ascii="Century Gothic" w:hAnsi="Century Gothic"/>
                        </w:rPr>
                        <w:t xml:space="preserve">  </w:t>
                      </w:r>
                      <w:r w:rsidR="00CD7347" w:rsidRPr="00D75ADD">
                        <w:rPr>
                          <w:rFonts w:ascii="Century Gothic" w:hAnsi="Century Gothic"/>
                        </w:rPr>
                        <w:t xml:space="preserve">We explore the art of communication in all its forms and </w:t>
                      </w:r>
                      <w:r w:rsidR="002A415A" w:rsidRPr="00D75ADD">
                        <w:rPr>
                          <w:rFonts w:ascii="Century Gothic" w:hAnsi="Century Gothic"/>
                        </w:rPr>
                        <w:t xml:space="preserve">consistently embed </w:t>
                      </w:r>
                      <w:r w:rsidR="00BA5ED2" w:rsidRPr="00D75ADD">
                        <w:rPr>
                          <w:rFonts w:ascii="Century Gothic" w:hAnsi="Century Gothic"/>
                        </w:rPr>
                        <w:t>new and specific vocabulary to ensure that our students can discuss topics in an academic and confident manner</w:t>
                      </w:r>
                      <w:r w:rsidR="00894FC5" w:rsidRPr="00D75ADD">
                        <w:rPr>
                          <w:rFonts w:ascii="Century Gothic" w:hAnsi="Century Gothic"/>
                        </w:rPr>
                        <w:t xml:space="preserve">. There are fundamental words which </w:t>
                      </w:r>
                      <w:r w:rsidR="00C03585" w:rsidRPr="00D75ADD">
                        <w:rPr>
                          <w:rFonts w:ascii="Century Gothic" w:hAnsi="Century Gothic"/>
                        </w:rPr>
                        <w:t xml:space="preserve">are taught </w:t>
                      </w:r>
                      <w:r w:rsidR="00507225" w:rsidRPr="00D75ADD">
                        <w:rPr>
                          <w:rFonts w:ascii="Century Gothic" w:hAnsi="Century Gothic"/>
                        </w:rPr>
                        <w:t>and revisited across the curriculum including the nuances of the</w:t>
                      </w:r>
                      <w:r w:rsidR="00EB62C6" w:rsidRPr="00D75ADD">
                        <w:rPr>
                          <w:rFonts w:ascii="Century Gothic" w:hAnsi="Century Gothic"/>
                        </w:rPr>
                        <w:t xml:space="preserve"> meanings of these words such as reading the word in context of the sentence. </w:t>
                      </w:r>
                      <w:r w:rsidR="00FE68BE" w:rsidRPr="00D75ADD">
                        <w:rPr>
                          <w:rFonts w:ascii="Century Gothic" w:hAnsi="Century Gothic"/>
                        </w:rPr>
                        <w:t xml:space="preserve">Our students follow the Couch to 5k </w:t>
                      </w:r>
                      <w:r w:rsidR="00585EA8" w:rsidRPr="00D75ADD">
                        <w:rPr>
                          <w:rFonts w:ascii="Century Gothic" w:hAnsi="Century Gothic"/>
                        </w:rPr>
                        <w:t>process for analytical writing, something we introduce in Year 7 and continue to build upon throughout the years</w:t>
                      </w:r>
                      <w:r w:rsidR="000924DA" w:rsidRPr="00D75ADD">
                        <w:rPr>
                          <w:rFonts w:ascii="Century Gothic" w:hAnsi="Century Gothic"/>
                        </w:rPr>
                        <w:t xml:space="preserve">. </w:t>
                      </w:r>
                      <w:r w:rsidR="00D75ADD">
                        <w:rPr>
                          <w:rFonts w:ascii="Century Gothic" w:hAnsi="Century Gothic"/>
                        </w:rPr>
                        <w:t xml:space="preserve">  </w:t>
                      </w:r>
                      <w:r w:rsidR="000924DA" w:rsidRPr="00D75ADD">
                        <w:rPr>
                          <w:rFonts w:ascii="Century Gothic" w:hAnsi="Century Gothic"/>
                        </w:rPr>
                        <w:t xml:space="preserve">We accept that our first attempt may not always be the best we can do and therefore build in time for planning, </w:t>
                      </w:r>
                      <w:r w:rsidR="00CD37BF" w:rsidRPr="00D75ADD">
                        <w:rPr>
                          <w:rFonts w:ascii="Century Gothic" w:hAnsi="Century Gothic"/>
                        </w:rPr>
                        <w:t>editing,</w:t>
                      </w:r>
                      <w:r w:rsidR="000924DA" w:rsidRPr="00D75ADD">
                        <w:rPr>
                          <w:rFonts w:ascii="Century Gothic" w:hAnsi="Century Gothic"/>
                        </w:rPr>
                        <w:t xml:space="preserve"> and redrafting</w:t>
                      </w:r>
                      <w:r w:rsidR="005B3D53" w:rsidRPr="00D75ADD">
                        <w:rPr>
                          <w:rFonts w:ascii="Century Gothic" w:hAnsi="Century Gothic"/>
                        </w:rPr>
                        <w:t xml:space="preserve"> when completing extended writing</w:t>
                      </w:r>
                      <w:r w:rsidR="000924DA" w:rsidRPr="00D75ADD">
                        <w:rPr>
                          <w:rFonts w:ascii="Century Gothic" w:hAnsi="Century Gothic"/>
                        </w:rPr>
                        <w:t xml:space="preserve"> to build our students’ confidence and to give them a love of writing and the written word</w:t>
                      </w:r>
                      <w:r w:rsidR="00384ACE" w:rsidRPr="00D75ADD">
                        <w:rPr>
                          <w:rFonts w:ascii="Century Gothic" w:hAnsi="Century Gothic"/>
                        </w:rPr>
                        <w:t>.</w:t>
                      </w:r>
                      <w:r w:rsidR="00CD37BF">
                        <w:rPr>
                          <w:rFonts w:ascii="Century Gothic" w:hAnsi="Century Gothic"/>
                        </w:rPr>
                        <w:t xml:space="preserve">  </w:t>
                      </w:r>
                      <w:r w:rsidR="005B3D53" w:rsidRPr="00D75ADD">
                        <w:rPr>
                          <w:rFonts w:ascii="Century Gothic" w:hAnsi="Century Gothic"/>
                        </w:rPr>
                        <w:t>We also set high standards for reading</w:t>
                      </w:r>
                      <w:r w:rsidR="0042742D" w:rsidRPr="00D75ADD">
                        <w:rPr>
                          <w:rFonts w:ascii="Century Gothic" w:hAnsi="Century Gothic"/>
                        </w:rPr>
                        <w:t xml:space="preserve"> where a breadth of genre, context</w:t>
                      </w:r>
                      <w:r w:rsidR="00B17D31" w:rsidRPr="00D75ADD">
                        <w:rPr>
                          <w:rFonts w:ascii="Century Gothic" w:hAnsi="Century Gothic"/>
                        </w:rPr>
                        <w:t xml:space="preserve">s, </w:t>
                      </w:r>
                      <w:r w:rsidR="00CD37BF" w:rsidRPr="00D75ADD">
                        <w:rPr>
                          <w:rFonts w:ascii="Century Gothic" w:hAnsi="Century Gothic"/>
                        </w:rPr>
                        <w:t>structures,</w:t>
                      </w:r>
                      <w:r w:rsidR="00B17D31" w:rsidRPr="00D75ADD">
                        <w:rPr>
                          <w:rFonts w:ascii="Century Gothic" w:hAnsi="Century Gothic"/>
                        </w:rPr>
                        <w:t xml:space="preserve"> and styles </w:t>
                      </w:r>
                      <w:r w:rsidR="005C6482" w:rsidRPr="00D75ADD">
                        <w:rPr>
                          <w:rFonts w:ascii="Century Gothic" w:hAnsi="Century Gothic"/>
                        </w:rPr>
                        <w:t>are explored</w:t>
                      </w:r>
                      <w:r w:rsidR="00B17D31" w:rsidRPr="00D75ADD">
                        <w:rPr>
                          <w:rFonts w:ascii="Century Gothic" w:hAnsi="Century Gothic"/>
                        </w:rPr>
                        <w:t xml:space="preserve"> in the curriculum time</w:t>
                      </w:r>
                      <w:r w:rsidR="002D17A5" w:rsidRPr="00D75ADD">
                        <w:rPr>
                          <w:rFonts w:ascii="Century Gothic" w:hAnsi="Century Gothic"/>
                        </w:rPr>
                        <w:t xml:space="preserve">. We </w:t>
                      </w:r>
                      <w:r w:rsidR="00B17D31" w:rsidRPr="00D75ADD">
                        <w:rPr>
                          <w:rFonts w:ascii="Century Gothic" w:hAnsi="Century Gothic"/>
                        </w:rPr>
                        <w:t xml:space="preserve">also </w:t>
                      </w:r>
                      <w:r w:rsidR="002D17A5" w:rsidRPr="00D75ADD">
                        <w:rPr>
                          <w:rFonts w:ascii="Century Gothic" w:hAnsi="Century Gothic"/>
                        </w:rPr>
                        <w:t>follow the Accelerated Reader programme</w:t>
                      </w:r>
                      <w:r w:rsidR="00B17D31" w:rsidRPr="00D75ADD">
                        <w:rPr>
                          <w:rFonts w:ascii="Century Gothic" w:hAnsi="Century Gothic"/>
                        </w:rPr>
                        <w:t xml:space="preserve"> in years 7 and 8</w:t>
                      </w:r>
                      <w:r w:rsidR="002D17A5" w:rsidRPr="00D75ADD">
                        <w:rPr>
                          <w:rFonts w:ascii="Century Gothic" w:hAnsi="Century Gothic"/>
                        </w:rPr>
                        <w:t xml:space="preserve">, include choral reading and </w:t>
                      </w:r>
                      <w:r w:rsidR="00C36BE7" w:rsidRPr="00D75ADD">
                        <w:rPr>
                          <w:rFonts w:ascii="Century Gothic" w:hAnsi="Century Gothic"/>
                        </w:rPr>
                        <w:t>C</w:t>
                      </w:r>
                      <w:r w:rsidR="0042431D" w:rsidRPr="00D75ADD">
                        <w:rPr>
                          <w:rFonts w:ascii="Century Gothic" w:hAnsi="Century Gothic"/>
                        </w:rPr>
                        <w:t xml:space="preserve">areful </w:t>
                      </w:r>
                      <w:r w:rsidR="00C36BE7" w:rsidRPr="00D75ADD">
                        <w:rPr>
                          <w:rFonts w:ascii="Century Gothic" w:hAnsi="Century Gothic"/>
                        </w:rPr>
                        <w:t>R</w:t>
                      </w:r>
                      <w:r w:rsidR="0042431D" w:rsidRPr="00D75ADD">
                        <w:rPr>
                          <w:rFonts w:ascii="Century Gothic" w:hAnsi="Century Gothic"/>
                        </w:rPr>
                        <w:t xml:space="preserve">eading strategies to </w:t>
                      </w:r>
                      <w:r w:rsidR="00D710EE" w:rsidRPr="00D75ADD">
                        <w:rPr>
                          <w:rFonts w:ascii="Century Gothic" w:hAnsi="Century Gothic"/>
                        </w:rPr>
                        <w:t xml:space="preserve">improve </w:t>
                      </w:r>
                      <w:r w:rsidR="00C36BE7" w:rsidRPr="00D75ADD">
                        <w:rPr>
                          <w:rFonts w:ascii="Century Gothic" w:hAnsi="Century Gothic"/>
                        </w:rPr>
                        <w:t>ensure that students are active readers</w:t>
                      </w:r>
                      <w:r w:rsidR="00BB446B" w:rsidRPr="00D75ADD">
                        <w:rPr>
                          <w:rFonts w:ascii="Century Gothic" w:hAnsi="Century Gothic"/>
                        </w:rPr>
                        <w:t>. Reading is both modelled to the students</w:t>
                      </w:r>
                      <w:r w:rsidR="00866E2A" w:rsidRPr="00D75ADD">
                        <w:rPr>
                          <w:rFonts w:ascii="Century Gothic" w:hAnsi="Century Gothic"/>
                        </w:rPr>
                        <w:t xml:space="preserve"> by staff for </w:t>
                      </w:r>
                      <w:r w:rsidR="00CD37BF" w:rsidRPr="00D75ADD">
                        <w:rPr>
                          <w:rFonts w:ascii="Century Gothic" w:hAnsi="Century Gothic"/>
                        </w:rPr>
                        <w:t>fluency but</w:t>
                      </w:r>
                      <w:r w:rsidR="00866E2A" w:rsidRPr="00D75ADD">
                        <w:rPr>
                          <w:rFonts w:ascii="Century Gothic" w:hAnsi="Century Gothic"/>
                        </w:rPr>
                        <w:t xml:space="preserve"> is also encouraged from the students to take part</w:t>
                      </w:r>
                      <w:r w:rsidR="008F2E4C" w:rsidRPr="00D75ADD">
                        <w:rPr>
                          <w:rFonts w:ascii="Century Gothic" w:hAnsi="Century Gothic"/>
                        </w:rPr>
                        <w:t xml:space="preserve"> to demonstrate their own fluency but also for pure enjoyment. </w:t>
                      </w:r>
                    </w:p>
                  </w:txbxContent>
                </v:textbox>
                <w10:wrap anchorx="margin"/>
              </v:shape>
            </w:pict>
          </mc:Fallback>
        </mc:AlternateContent>
      </w:r>
    </w:p>
    <w:sectPr w:rsidR="00C56B1E" w:rsidRPr="00882EBB" w:rsidSect="00D0495A">
      <w:pgSz w:w="16838" w:h="11906" w:orient="landscape"/>
      <w:pgMar w:top="720" w:right="720" w:bottom="720" w:left="720" w:header="708" w:footer="708" w:gutter="0"/>
      <w:pgBorders w:offsetFrom="page">
        <w:top w:val="single" w:sz="24" w:space="24" w:color="00B0F0"/>
        <w:left w:val="single" w:sz="24" w:space="24" w:color="00B0F0"/>
        <w:bottom w:val="single" w:sz="24" w:space="24" w:color="00B0F0"/>
        <w:right w:val="single" w:sz="24" w:space="24" w:color="00B0F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15B04A" w14:textId="77777777" w:rsidR="00394888" w:rsidRDefault="00394888" w:rsidP="005169B9">
      <w:pPr>
        <w:spacing w:after="0" w:line="240" w:lineRule="auto"/>
      </w:pPr>
      <w:r>
        <w:separator/>
      </w:r>
    </w:p>
  </w:endnote>
  <w:endnote w:type="continuationSeparator" w:id="0">
    <w:p w14:paraId="597CE7D5" w14:textId="77777777" w:rsidR="00394888" w:rsidRDefault="00394888" w:rsidP="005169B9">
      <w:pPr>
        <w:spacing w:after="0" w:line="240" w:lineRule="auto"/>
      </w:pPr>
      <w:r>
        <w:continuationSeparator/>
      </w:r>
    </w:p>
  </w:endnote>
  <w:endnote w:type="continuationNotice" w:id="1">
    <w:p w14:paraId="7180EE08" w14:textId="77777777" w:rsidR="00394888" w:rsidRDefault="0039488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altName w:val="Calibri"/>
    <w:panose1 w:val="020B0502020202020204"/>
    <w:charset w:val="00"/>
    <w:family w:val="swiss"/>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171762" w14:textId="77777777" w:rsidR="00394888" w:rsidRDefault="00394888" w:rsidP="005169B9">
      <w:pPr>
        <w:spacing w:after="0" w:line="240" w:lineRule="auto"/>
      </w:pPr>
      <w:r>
        <w:separator/>
      </w:r>
    </w:p>
  </w:footnote>
  <w:footnote w:type="continuationSeparator" w:id="0">
    <w:p w14:paraId="46906936" w14:textId="77777777" w:rsidR="00394888" w:rsidRDefault="00394888" w:rsidP="005169B9">
      <w:pPr>
        <w:spacing w:after="0" w:line="240" w:lineRule="auto"/>
      </w:pPr>
      <w:r>
        <w:continuationSeparator/>
      </w:r>
    </w:p>
  </w:footnote>
  <w:footnote w:type="continuationNotice" w:id="1">
    <w:p w14:paraId="6BDCDBDA" w14:textId="77777777" w:rsidR="00394888" w:rsidRDefault="00394888">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E4B9F"/>
    <w:multiLevelType w:val="multilevel"/>
    <w:tmpl w:val="955681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B586E5B"/>
    <w:multiLevelType w:val="hybridMultilevel"/>
    <w:tmpl w:val="B09E223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6CF0D2"/>
    <w:multiLevelType w:val="hybridMultilevel"/>
    <w:tmpl w:val="8BCEE012"/>
    <w:lvl w:ilvl="0" w:tplc="99BA249A">
      <w:start w:val="1"/>
      <w:numFmt w:val="decimal"/>
      <w:lvlText w:val="%1."/>
      <w:lvlJc w:val="left"/>
      <w:pPr>
        <w:ind w:left="720" w:hanging="360"/>
      </w:pPr>
    </w:lvl>
    <w:lvl w:ilvl="1" w:tplc="858A9DFC">
      <w:start w:val="1"/>
      <w:numFmt w:val="lowerLetter"/>
      <w:lvlText w:val="%2."/>
      <w:lvlJc w:val="left"/>
      <w:pPr>
        <w:ind w:left="1440" w:hanging="360"/>
      </w:pPr>
    </w:lvl>
    <w:lvl w:ilvl="2" w:tplc="60A07810">
      <w:start w:val="1"/>
      <w:numFmt w:val="lowerRoman"/>
      <w:lvlText w:val="%3."/>
      <w:lvlJc w:val="right"/>
      <w:pPr>
        <w:ind w:left="2160" w:hanging="180"/>
      </w:pPr>
    </w:lvl>
    <w:lvl w:ilvl="3" w:tplc="794A6FE4">
      <w:start w:val="1"/>
      <w:numFmt w:val="decimal"/>
      <w:lvlText w:val="%4."/>
      <w:lvlJc w:val="left"/>
      <w:pPr>
        <w:ind w:left="2880" w:hanging="360"/>
      </w:pPr>
    </w:lvl>
    <w:lvl w:ilvl="4" w:tplc="099AA13C">
      <w:start w:val="1"/>
      <w:numFmt w:val="lowerLetter"/>
      <w:lvlText w:val="%5."/>
      <w:lvlJc w:val="left"/>
      <w:pPr>
        <w:ind w:left="3600" w:hanging="360"/>
      </w:pPr>
    </w:lvl>
    <w:lvl w:ilvl="5" w:tplc="02864A8E">
      <w:start w:val="1"/>
      <w:numFmt w:val="lowerRoman"/>
      <w:lvlText w:val="%6."/>
      <w:lvlJc w:val="right"/>
      <w:pPr>
        <w:ind w:left="4320" w:hanging="180"/>
      </w:pPr>
    </w:lvl>
    <w:lvl w:ilvl="6" w:tplc="96DAD2F4">
      <w:start w:val="1"/>
      <w:numFmt w:val="decimal"/>
      <w:lvlText w:val="%7."/>
      <w:lvlJc w:val="left"/>
      <w:pPr>
        <w:ind w:left="5040" w:hanging="360"/>
      </w:pPr>
    </w:lvl>
    <w:lvl w:ilvl="7" w:tplc="7E4C8BEC">
      <w:start w:val="1"/>
      <w:numFmt w:val="lowerLetter"/>
      <w:lvlText w:val="%8."/>
      <w:lvlJc w:val="left"/>
      <w:pPr>
        <w:ind w:left="5760" w:hanging="360"/>
      </w:pPr>
    </w:lvl>
    <w:lvl w:ilvl="8" w:tplc="54E2CF66">
      <w:start w:val="1"/>
      <w:numFmt w:val="lowerRoman"/>
      <w:lvlText w:val="%9."/>
      <w:lvlJc w:val="right"/>
      <w:pPr>
        <w:ind w:left="6480" w:hanging="180"/>
      </w:pPr>
    </w:lvl>
  </w:abstractNum>
  <w:abstractNum w:abstractNumId="3" w15:restartNumberingAfterBreak="0">
    <w:nsid w:val="219B73EA"/>
    <w:multiLevelType w:val="hybridMultilevel"/>
    <w:tmpl w:val="47EEE098"/>
    <w:lvl w:ilvl="0" w:tplc="55922A96">
      <w:numFmt w:val="bullet"/>
      <w:lvlText w:val="-"/>
      <w:lvlJc w:val="left"/>
      <w:pPr>
        <w:ind w:left="720" w:hanging="360"/>
      </w:pPr>
      <w:rPr>
        <w:rFonts w:ascii="Century Gothic" w:eastAsiaTheme="minorHAnsi" w:hAnsi="Century Gothic"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D2810C7"/>
    <w:multiLevelType w:val="multilevel"/>
    <w:tmpl w:val="8A8EFA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F3C5376"/>
    <w:multiLevelType w:val="hybridMultilevel"/>
    <w:tmpl w:val="F7CE5DDE"/>
    <w:lvl w:ilvl="0" w:tplc="9C12F6DC">
      <w:numFmt w:val="bullet"/>
      <w:lvlText w:val="-"/>
      <w:lvlJc w:val="left"/>
      <w:pPr>
        <w:ind w:left="720" w:hanging="360"/>
      </w:pPr>
      <w:rPr>
        <w:rFonts w:ascii="Century Gothic" w:eastAsiaTheme="minorHAnsi" w:hAnsi="Century Gothic"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97C0E88"/>
    <w:multiLevelType w:val="multilevel"/>
    <w:tmpl w:val="407064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53A7C290"/>
    <w:multiLevelType w:val="hybridMultilevel"/>
    <w:tmpl w:val="FB44F4B8"/>
    <w:lvl w:ilvl="0" w:tplc="E280D31A">
      <w:start w:val="1"/>
      <w:numFmt w:val="decimal"/>
      <w:lvlText w:val="%1."/>
      <w:lvlJc w:val="left"/>
      <w:pPr>
        <w:ind w:left="720" w:hanging="360"/>
      </w:pPr>
    </w:lvl>
    <w:lvl w:ilvl="1" w:tplc="2EC49CE0">
      <w:start w:val="1"/>
      <w:numFmt w:val="lowerLetter"/>
      <w:lvlText w:val="%2."/>
      <w:lvlJc w:val="left"/>
      <w:pPr>
        <w:ind w:left="1440" w:hanging="360"/>
      </w:pPr>
    </w:lvl>
    <w:lvl w:ilvl="2" w:tplc="C3505C9C">
      <w:start w:val="1"/>
      <w:numFmt w:val="lowerRoman"/>
      <w:lvlText w:val="%3."/>
      <w:lvlJc w:val="right"/>
      <w:pPr>
        <w:ind w:left="2160" w:hanging="180"/>
      </w:pPr>
    </w:lvl>
    <w:lvl w:ilvl="3" w:tplc="676C2082">
      <w:start w:val="1"/>
      <w:numFmt w:val="decimal"/>
      <w:lvlText w:val="%4."/>
      <w:lvlJc w:val="left"/>
      <w:pPr>
        <w:ind w:left="2880" w:hanging="360"/>
      </w:pPr>
    </w:lvl>
    <w:lvl w:ilvl="4" w:tplc="A2C4E1C0">
      <w:start w:val="1"/>
      <w:numFmt w:val="lowerLetter"/>
      <w:lvlText w:val="%5."/>
      <w:lvlJc w:val="left"/>
      <w:pPr>
        <w:ind w:left="3600" w:hanging="360"/>
      </w:pPr>
    </w:lvl>
    <w:lvl w:ilvl="5" w:tplc="19C059EE">
      <w:start w:val="1"/>
      <w:numFmt w:val="lowerRoman"/>
      <w:lvlText w:val="%6."/>
      <w:lvlJc w:val="right"/>
      <w:pPr>
        <w:ind w:left="4320" w:hanging="180"/>
      </w:pPr>
    </w:lvl>
    <w:lvl w:ilvl="6" w:tplc="9190B752">
      <w:start w:val="1"/>
      <w:numFmt w:val="decimal"/>
      <w:lvlText w:val="%7."/>
      <w:lvlJc w:val="left"/>
      <w:pPr>
        <w:ind w:left="5040" w:hanging="360"/>
      </w:pPr>
    </w:lvl>
    <w:lvl w:ilvl="7" w:tplc="32D8F538">
      <w:start w:val="1"/>
      <w:numFmt w:val="lowerLetter"/>
      <w:lvlText w:val="%8."/>
      <w:lvlJc w:val="left"/>
      <w:pPr>
        <w:ind w:left="5760" w:hanging="360"/>
      </w:pPr>
    </w:lvl>
    <w:lvl w:ilvl="8" w:tplc="092657B2">
      <w:start w:val="1"/>
      <w:numFmt w:val="lowerRoman"/>
      <w:lvlText w:val="%9."/>
      <w:lvlJc w:val="right"/>
      <w:pPr>
        <w:ind w:left="6480" w:hanging="180"/>
      </w:pPr>
    </w:lvl>
  </w:abstractNum>
  <w:abstractNum w:abstractNumId="8" w15:restartNumberingAfterBreak="0">
    <w:nsid w:val="56EC76C4"/>
    <w:multiLevelType w:val="hybridMultilevel"/>
    <w:tmpl w:val="F93E8112"/>
    <w:lvl w:ilvl="0" w:tplc="922AC804">
      <w:numFmt w:val="bullet"/>
      <w:lvlText w:val="-"/>
      <w:lvlJc w:val="left"/>
      <w:pPr>
        <w:ind w:left="720" w:hanging="360"/>
      </w:pPr>
      <w:rPr>
        <w:rFonts w:ascii="Century Gothic" w:eastAsiaTheme="minorHAnsi" w:hAnsi="Century Gothic"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B381472"/>
    <w:multiLevelType w:val="multilevel"/>
    <w:tmpl w:val="19286A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73890D55"/>
    <w:multiLevelType w:val="hybridMultilevel"/>
    <w:tmpl w:val="46300730"/>
    <w:lvl w:ilvl="0" w:tplc="21EE01BC">
      <w:start w:val="1"/>
      <w:numFmt w:val="bullet"/>
      <w:lvlText w:val=""/>
      <w:lvlJc w:val="left"/>
      <w:pPr>
        <w:tabs>
          <w:tab w:val="num" w:pos="644"/>
        </w:tabs>
        <w:ind w:left="644" w:hanging="360"/>
      </w:pPr>
      <w:rPr>
        <w:rFonts w:ascii="Symbol" w:hAnsi="Symbol" w:hint="default"/>
      </w:rPr>
    </w:lvl>
    <w:lvl w:ilvl="1" w:tplc="F224F754" w:tentative="1">
      <w:start w:val="1"/>
      <w:numFmt w:val="bullet"/>
      <w:lvlText w:val=""/>
      <w:lvlJc w:val="left"/>
      <w:pPr>
        <w:tabs>
          <w:tab w:val="num" w:pos="1364"/>
        </w:tabs>
        <w:ind w:left="1364" w:hanging="360"/>
      </w:pPr>
      <w:rPr>
        <w:rFonts w:ascii="Symbol" w:hAnsi="Symbol" w:hint="default"/>
      </w:rPr>
    </w:lvl>
    <w:lvl w:ilvl="2" w:tplc="E416B102" w:tentative="1">
      <w:start w:val="1"/>
      <w:numFmt w:val="bullet"/>
      <w:lvlText w:val=""/>
      <w:lvlJc w:val="left"/>
      <w:pPr>
        <w:tabs>
          <w:tab w:val="num" w:pos="2084"/>
        </w:tabs>
        <w:ind w:left="2084" w:hanging="360"/>
      </w:pPr>
      <w:rPr>
        <w:rFonts w:ascii="Symbol" w:hAnsi="Symbol" w:hint="default"/>
      </w:rPr>
    </w:lvl>
    <w:lvl w:ilvl="3" w:tplc="51465D6A" w:tentative="1">
      <w:start w:val="1"/>
      <w:numFmt w:val="bullet"/>
      <w:lvlText w:val=""/>
      <w:lvlJc w:val="left"/>
      <w:pPr>
        <w:tabs>
          <w:tab w:val="num" w:pos="2804"/>
        </w:tabs>
        <w:ind w:left="2804" w:hanging="360"/>
      </w:pPr>
      <w:rPr>
        <w:rFonts w:ascii="Symbol" w:hAnsi="Symbol" w:hint="default"/>
      </w:rPr>
    </w:lvl>
    <w:lvl w:ilvl="4" w:tplc="3FBA1A5C" w:tentative="1">
      <w:start w:val="1"/>
      <w:numFmt w:val="bullet"/>
      <w:lvlText w:val=""/>
      <w:lvlJc w:val="left"/>
      <w:pPr>
        <w:tabs>
          <w:tab w:val="num" w:pos="3524"/>
        </w:tabs>
        <w:ind w:left="3524" w:hanging="360"/>
      </w:pPr>
      <w:rPr>
        <w:rFonts w:ascii="Symbol" w:hAnsi="Symbol" w:hint="default"/>
      </w:rPr>
    </w:lvl>
    <w:lvl w:ilvl="5" w:tplc="9AE617BC" w:tentative="1">
      <w:start w:val="1"/>
      <w:numFmt w:val="bullet"/>
      <w:lvlText w:val=""/>
      <w:lvlJc w:val="left"/>
      <w:pPr>
        <w:tabs>
          <w:tab w:val="num" w:pos="4244"/>
        </w:tabs>
        <w:ind w:left="4244" w:hanging="360"/>
      </w:pPr>
      <w:rPr>
        <w:rFonts w:ascii="Symbol" w:hAnsi="Symbol" w:hint="default"/>
      </w:rPr>
    </w:lvl>
    <w:lvl w:ilvl="6" w:tplc="E6DACFBE" w:tentative="1">
      <w:start w:val="1"/>
      <w:numFmt w:val="bullet"/>
      <w:lvlText w:val=""/>
      <w:lvlJc w:val="left"/>
      <w:pPr>
        <w:tabs>
          <w:tab w:val="num" w:pos="4964"/>
        </w:tabs>
        <w:ind w:left="4964" w:hanging="360"/>
      </w:pPr>
      <w:rPr>
        <w:rFonts w:ascii="Symbol" w:hAnsi="Symbol" w:hint="default"/>
      </w:rPr>
    </w:lvl>
    <w:lvl w:ilvl="7" w:tplc="59F6859C" w:tentative="1">
      <w:start w:val="1"/>
      <w:numFmt w:val="bullet"/>
      <w:lvlText w:val=""/>
      <w:lvlJc w:val="left"/>
      <w:pPr>
        <w:tabs>
          <w:tab w:val="num" w:pos="5684"/>
        </w:tabs>
        <w:ind w:left="5684" w:hanging="360"/>
      </w:pPr>
      <w:rPr>
        <w:rFonts w:ascii="Symbol" w:hAnsi="Symbol" w:hint="default"/>
      </w:rPr>
    </w:lvl>
    <w:lvl w:ilvl="8" w:tplc="2DFA3B52" w:tentative="1">
      <w:start w:val="1"/>
      <w:numFmt w:val="bullet"/>
      <w:lvlText w:val=""/>
      <w:lvlJc w:val="left"/>
      <w:pPr>
        <w:tabs>
          <w:tab w:val="num" w:pos="6404"/>
        </w:tabs>
        <w:ind w:left="6404" w:hanging="360"/>
      </w:pPr>
      <w:rPr>
        <w:rFonts w:ascii="Symbol" w:hAnsi="Symbol" w:hint="default"/>
      </w:rPr>
    </w:lvl>
  </w:abstractNum>
  <w:abstractNum w:abstractNumId="11" w15:restartNumberingAfterBreak="0">
    <w:nsid w:val="767A6701"/>
    <w:multiLevelType w:val="hybridMultilevel"/>
    <w:tmpl w:val="AD4810D6"/>
    <w:lvl w:ilvl="0" w:tplc="04090001">
      <w:start w:val="1"/>
      <w:numFmt w:val="bullet"/>
      <w:lvlText w:val=""/>
      <w:lvlJc w:val="left"/>
      <w:pPr>
        <w:ind w:left="501" w:hanging="360"/>
      </w:pPr>
      <w:rPr>
        <w:rFonts w:ascii="Symbol" w:hAnsi="Symbol" w:hint="default"/>
      </w:rPr>
    </w:lvl>
    <w:lvl w:ilvl="1" w:tplc="04090003">
      <w:start w:val="1"/>
      <w:numFmt w:val="bullet"/>
      <w:lvlText w:val="o"/>
      <w:lvlJc w:val="left"/>
      <w:pPr>
        <w:ind w:left="1221" w:hanging="360"/>
      </w:pPr>
      <w:rPr>
        <w:rFonts w:ascii="Courier New" w:hAnsi="Courier New" w:cs="Courier New" w:hint="default"/>
      </w:rPr>
    </w:lvl>
    <w:lvl w:ilvl="2" w:tplc="04090005">
      <w:start w:val="1"/>
      <w:numFmt w:val="bullet"/>
      <w:lvlText w:val=""/>
      <w:lvlJc w:val="left"/>
      <w:pPr>
        <w:ind w:left="1941" w:hanging="360"/>
      </w:pPr>
      <w:rPr>
        <w:rFonts w:ascii="Wingdings" w:hAnsi="Wingdings" w:hint="default"/>
      </w:rPr>
    </w:lvl>
    <w:lvl w:ilvl="3" w:tplc="04090001">
      <w:start w:val="1"/>
      <w:numFmt w:val="bullet"/>
      <w:lvlText w:val=""/>
      <w:lvlJc w:val="left"/>
      <w:pPr>
        <w:ind w:left="2661" w:hanging="360"/>
      </w:pPr>
      <w:rPr>
        <w:rFonts w:ascii="Symbol" w:hAnsi="Symbol" w:hint="default"/>
      </w:rPr>
    </w:lvl>
    <w:lvl w:ilvl="4" w:tplc="04090003">
      <w:start w:val="1"/>
      <w:numFmt w:val="bullet"/>
      <w:lvlText w:val="o"/>
      <w:lvlJc w:val="left"/>
      <w:pPr>
        <w:ind w:left="3381" w:hanging="360"/>
      </w:pPr>
      <w:rPr>
        <w:rFonts w:ascii="Courier New" w:hAnsi="Courier New" w:cs="Courier New" w:hint="default"/>
      </w:rPr>
    </w:lvl>
    <w:lvl w:ilvl="5" w:tplc="04090005">
      <w:start w:val="1"/>
      <w:numFmt w:val="bullet"/>
      <w:lvlText w:val=""/>
      <w:lvlJc w:val="left"/>
      <w:pPr>
        <w:ind w:left="4101" w:hanging="360"/>
      </w:pPr>
      <w:rPr>
        <w:rFonts w:ascii="Wingdings" w:hAnsi="Wingdings" w:hint="default"/>
      </w:rPr>
    </w:lvl>
    <w:lvl w:ilvl="6" w:tplc="04090001">
      <w:start w:val="1"/>
      <w:numFmt w:val="bullet"/>
      <w:lvlText w:val=""/>
      <w:lvlJc w:val="left"/>
      <w:pPr>
        <w:ind w:left="4821" w:hanging="360"/>
      </w:pPr>
      <w:rPr>
        <w:rFonts w:ascii="Symbol" w:hAnsi="Symbol" w:hint="default"/>
      </w:rPr>
    </w:lvl>
    <w:lvl w:ilvl="7" w:tplc="04090003">
      <w:start w:val="1"/>
      <w:numFmt w:val="bullet"/>
      <w:lvlText w:val="o"/>
      <w:lvlJc w:val="left"/>
      <w:pPr>
        <w:ind w:left="5541" w:hanging="360"/>
      </w:pPr>
      <w:rPr>
        <w:rFonts w:ascii="Courier New" w:hAnsi="Courier New" w:cs="Courier New" w:hint="default"/>
      </w:rPr>
    </w:lvl>
    <w:lvl w:ilvl="8" w:tplc="04090005">
      <w:start w:val="1"/>
      <w:numFmt w:val="bullet"/>
      <w:lvlText w:val=""/>
      <w:lvlJc w:val="left"/>
      <w:pPr>
        <w:ind w:left="6261" w:hanging="360"/>
      </w:pPr>
      <w:rPr>
        <w:rFonts w:ascii="Wingdings" w:hAnsi="Wingdings" w:hint="default"/>
      </w:rPr>
    </w:lvl>
  </w:abstractNum>
  <w:abstractNum w:abstractNumId="12" w15:restartNumberingAfterBreak="0">
    <w:nsid w:val="791C99A7"/>
    <w:multiLevelType w:val="hybridMultilevel"/>
    <w:tmpl w:val="7FC2AA7C"/>
    <w:lvl w:ilvl="0" w:tplc="EF7E4F76">
      <w:start w:val="1"/>
      <w:numFmt w:val="decimal"/>
      <w:lvlText w:val="%1."/>
      <w:lvlJc w:val="left"/>
      <w:pPr>
        <w:ind w:left="720" w:hanging="360"/>
      </w:pPr>
    </w:lvl>
    <w:lvl w:ilvl="1" w:tplc="F97821CE">
      <w:start w:val="1"/>
      <w:numFmt w:val="lowerLetter"/>
      <w:lvlText w:val="%2."/>
      <w:lvlJc w:val="left"/>
      <w:pPr>
        <w:ind w:left="1440" w:hanging="360"/>
      </w:pPr>
    </w:lvl>
    <w:lvl w:ilvl="2" w:tplc="58A8A132">
      <w:start w:val="1"/>
      <w:numFmt w:val="lowerRoman"/>
      <w:lvlText w:val="%3."/>
      <w:lvlJc w:val="right"/>
      <w:pPr>
        <w:ind w:left="2160" w:hanging="180"/>
      </w:pPr>
    </w:lvl>
    <w:lvl w:ilvl="3" w:tplc="9712215C">
      <w:start w:val="1"/>
      <w:numFmt w:val="decimal"/>
      <w:lvlText w:val="%4."/>
      <w:lvlJc w:val="left"/>
      <w:pPr>
        <w:ind w:left="2880" w:hanging="360"/>
      </w:pPr>
    </w:lvl>
    <w:lvl w:ilvl="4" w:tplc="3AA2B934">
      <w:start w:val="1"/>
      <w:numFmt w:val="lowerLetter"/>
      <w:lvlText w:val="%5."/>
      <w:lvlJc w:val="left"/>
      <w:pPr>
        <w:ind w:left="3600" w:hanging="360"/>
      </w:pPr>
    </w:lvl>
    <w:lvl w:ilvl="5" w:tplc="A9081836">
      <w:start w:val="1"/>
      <w:numFmt w:val="lowerRoman"/>
      <w:lvlText w:val="%6."/>
      <w:lvlJc w:val="right"/>
      <w:pPr>
        <w:ind w:left="4320" w:hanging="180"/>
      </w:pPr>
    </w:lvl>
    <w:lvl w:ilvl="6" w:tplc="4BBA7414">
      <w:start w:val="1"/>
      <w:numFmt w:val="decimal"/>
      <w:lvlText w:val="%7."/>
      <w:lvlJc w:val="left"/>
      <w:pPr>
        <w:ind w:left="5040" w:hanging="360"/>
      </w:pPr>
    </w:lvl>
    <w:lvl w:ilvl="7" w:tplc="BA32BDD0">
      <w:start w:val="1"/>
      <w:numFmt w:val="lowerLetter"/>
      <w:lvlText w:val="%8."/>
      <w:lvlJc w:val="left"/>
      <w:pPr>
        <w:ind w:left="5760" w:hanging="360"/>
      </w:pPr>
    </w:lvl>
    <w:lvl w:ilvl="8" w:tplc="8C202266">
      <w:start w:val="1"/>
      <w:numFmt w:val="lowerRoman"/>
      <w:lvlText w:val="%9."/>
      <w:lvlJc w:val="right"/>
      <w:pPr>
        <w:ind w:left="6480" w:hanging="180"/>
      </w:pPr>
    </w:lvl>
  </w:abstractNum>
  <w:num w:numId="1" w16cid:durableId="1509909942">
    <w:abstractNumId w:val="12"/>
  </w:num>
  <w:num w:numId="2" w16cid:durableId="1617100841">
    <w:abstractNumId w:val="2"/>
  </w:num>
  <w:num w:numId="3" w16cid:durableId="1942831458">
    <w:abstractNumId w:val="7"/>
  </w:num>
  <w:num w:numId="4" w16cid:durableId="73860681">
    <w:abstractNumId w:val="9"/>
  </w:num>
  <w:num w:numId="5" w16cid:durableId="518931094">
    <w:abstractNumId w:val="6"/>
  </w:num>
  <w:num w:numId="6" w16cid:durableId="61105620">
    <w:abstractNumId w:val="11"/>
  </w:num>
  <w:num w:numId="7" w16cid:durableId="93131775">
    <w:abstractNumId w:val="10"/>
  </w:num>
  <w:num w:numId="8" w16cid:durableId="1625840825">
    <w:abstractNumId w:val="0"/>
  </w:num>
  <w:num w:numId="9" w16cid:durableId="280575852">
    <w:abstractNumId w:val="8"/>
  </w:num>
  <w:num w:numId="10" w16cid:durableId="1550411550">
    <w:abstractNumId w:val="3"/>
  </w:num>
  <w:num w:numId="11" w16cid:durableId="1446729388">
    <w:abstractNumId w:val="5"/>
  </w:num>
  <w:num w:numId="12" w16cid:durableId="1541749470">
    <w:abstractNumId w:val="1"/>
  </w:num>
  <w:num w:numId="13" w16cid:durableId="26654155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5237"/>
    <w:rsid w:val="000139A6"/>
    <w:rsid w:val="00020921"/>
    <w:rsid w:val="0004737B"/>
    <w:rsid w:val="0006066E"/>
    <w:rsid w:val="00065767"/>
    <w:rsid w:val="000778AF"/>
    <w:rsid w:val="00085F71"/>
    <w:rsid w:val="000924DA"/>
    <w:rsid w:val="000962DB"/>
    <w:rsid w:val="000A6EBA"/>
    <w:rsid w:val="000A709E"/>
    <w:rsid w:val="000D460D"/>
    <w:rsid w:val="000E0270"/>
    <w:rsid w:val="000E2D5F"/>
    <w:rsid w:val="000E7DE9"/>
    <w:rsid w:val="001008D5"/>
    <w:rsid w:val="0012055B"/>
    <w:rsid w:val="001221AD"/>
    <w:rsid w:val="00130B99"/>
    <w:rsid w:val="00134034"/>
    <w:rsid w:val="00137994"/>
    <w:rsid w:val="00142E97"/>
    <w:rsid w:val="00156B24"/>
    <w:rsid w:val="00173543"/>
    <w:rsid w:val="001874F3"/>
    <w:rsid w:val="001903E5"/>
    <w:rsid w:val="001A0CAF"/>
    <w:rsid w:val="001B0875"/>
    <w:rsid w:val="001B2AA0"/>
    <w:rsid w:val="001B4D18"/>
    <w:rsid w:val="001B5BCA"/>
    <w:rsid w:val="001C4F8D"/>
    <w:rsid w:val="001D36E9"/>
    <w:rsid w:val="001E427A"/>
    <w:rsid w:val="001F78EE"/>
    <w:rsid w:val="00201ED1"/>
    <w:rsid w:val="0024280D"/>
    <w:rsid w:val="0025255E"/>
    <w:rsid w:val="00260468"/>
    <w:rsid w:val="00265C78"/>
    <w:rsid w:val="00266163"/>
    <w:rsid w:val="00270C94"/>
    <w:rsid w:val="00272D75"/>
    <w:rsid w:val="0027305E"/>
    <w:rsid w:val="00287165"/>
    <w:rsid w:val="002A415A"/>
    <w:rsid w:val="002B39E3"/>
    <w:rsid w:val="002B3CC9"/>
    <w:rsid w:val="002C5237"/>
    <w:rsid w:val="002C7191"/>
    <w:rsid w:val="002C741D"/>
    <w:rsid w:val="002D17A5"/>
    <w:rsid w:val="002E7DE2"/>
    <w:rsid w:val="002F75CD"/>
    <w:rsid w:val="00302DAE"/>
    <w:rsid w:val="00305210"/>
    <w:rsid w:val="00326679"/>
    <w:rsid w:val="00343A14"/>
    <w:rsid w:val="00345C01"/>
    <w:rsid w:val="003460D8"/>
    <w:rsid w:val="00384ACE"/>
    <w:rsid w:val="00391B06"/>
    <w:rsid w:val="00394888"/>
    <w:rsid w:val="00394BD6"/>
    <w:rsid w:val="003B03E1"/>
    <w:rsid w:val="003B0F82"/>
    <w:rsid w:val="003F1F5E"/>
    <w:rsid w:val="003F70FC"/>
    <w:rsid w:val="0040167A"/>
    <w:rsid w:val="004067A7"/>
    <w:rsid w:val="004151E7"/>
    <w:rsid w:val="0042431D"/>
    <w:rsid w:val="0042742D"/>
    <w:rsid w:val="00427783"/>
    <w:rsid w:val="00437E19"/>
    <w:rsid w:val="00457572"/>
    <w:rsid w:val="00462826"/>
    <w:rsid w:val="00486281"/>
    <w:rsid w:val="00487620"/>
    <w:rsid w:val="004C4BFA"/>
    <w:rsid w:val="004E1630"/>
    <w:rsid w:val="00507225"/>
    <w:rsid w:val="005077AA"/>
    <w:rsid w:val="00513A57"/>
    <w:rsid w:val="00515BDF"/>
    <w:rsid w:val="005169B9"/>
    <w:rsid w:val="0052154F"/>
    <w:rsid w:val="005225D1"/>
    <w:rsid w:val="005233FD"/>
    <w:rsid w:val="00531986"/>
    <w:rsid w:val="00534741"/>
    <w:rsid w:val="0054128C"/>
    <w:rsid w:val="005429A3"/>
    <w:rsid w:val="00585EA8"/>
    <w:rsid w:val="005B3D53"/>
    <w:rsid w:val="005C6482"/>
    <w:rsid w:val="005D50FF"/>
    <w:rsid w:val="005F0629"/>
    <w:rsid w:val="005F7EDF"/>
    <w:rsid w:val="0061092B"/>
    <w:rsid w:val="00611A86"/>
    <w:rsid w:val="006252E8"/>
    <w:rsid w:val="0063398C"/>
    <w:rsid w:val="0065727F"/>
    <w:rsid w:val="00680155"/>
    <w:rsid w:val="006B7746"/>
    <w:rsid w:val="006D1D69"/>
    <w:rsid w:val="006E2312"/>
    <w:rsid w:val="006F4C45"/>
    <w:rsid w:val="00700AED"/>
    <w:rsid w:val="00717C02"/>
    <w:rsid w:val="00736760"/>
    <w:rsid w:val="00745EFB"/>
    <w:rsid w:val="00752975"/>
    <w:rsid w:val="00755365"/>
    <w:rsid w:val="00772A1F"/>
    <w:rsid w:val="007868AA"/>
    <w:rsid w:val="007A0A8D"/>
    <w:rsid w:val="007A140B"/>
    <w:rsid w:val="007A7B53"/>
    <w:rsid w:val="007B5E8F"/>
    <w:rsid w:val="007D0D86"/>
    <w:rsid w:val="007F094F"/>
    <w:rsid w:val="008064DE"/>
    <w:rsid w:val="00812571"/>
    <w:rsid w:val="008140B3"/>
    <w:rsid w:val="00816631"/>
    <w:rsid w:val="0082543F"/>
    <w:rsid w:val="008315E1"/>
    <w:rsid w:val="00832C44"/>
    <w:rsid w:val="008414FB"/>
    <w:rsid w:val="00843668"/>
    <w:rsid w:val="00843EFA"/>
    <w:rsid w:val="00866E2A"/>
    <w:rsid w:val="008670EA"/>
    <w:rsid w:val="00882EBB"/>
    <w:rsid w:val="00885F6B"/>
    <w:rsid w:val="00894FC5"/>
    <w:rsid w:val="008B638C"/>
    <w:rsid w:val="008C6001"/>
    <w:rsid w:val="008E2EE7"/>
    <w:rsid w:val="008F0913"/>
    <w:rsid w:val="008F2E4C"/>
    <w:rsid w:val="00900059"/>
    <w:rsid w:val="00914252"/>
    <w:rsid w:val="009154D6"/>
    <w:rsid w:val="00927ECF"/>
    <w:rsid w:val="00944E5A"/>
    <w:rsid w:val="009544E2"/>
    <w:rsid w:val="00960BB9"/>
    <w:rsid w:val="00981074"/>
    <w:rsid w:val="00982269"/>
    <w:rsid w:val="009876F8"/>
    <w:rsid w:val="009C37AD"/>
    <w:rsid w:val="009D5191"/>
    <w:rsid w:val="009E2C7E"/>
    <w:rsid w:val="009E5310"/>
    <w:rsid w:val="009F7DCB"/>
    <w:rsid w:val="00A036C4"/>
    <w:rsid w:val="00A172D6"/>
    <w:rsid w:val="00A31052"/>
    <w:rsid w:val="00A32034"/>
    <w:rsid w:val="00A32E62"/>
    <w:rsid w:val="00A34B7D"/>
    <w:rsid w:val="00A86379"/>
    <w:rsid w:val="00A91DFD"/>
    <w:rsid w:val="00AE3311"/>
    <w:rsid w:val="00AF1A3E"/>
    <w:rsid w:val="00AF6A26"/>
    <w:rsid w:val="00B06662"/>
    <w:rsid w:val="00B07DC7"/>
    <w:rsid w:val="00B149BC"/>
    <w:rsid w:val="00B17D31"/>
    <w:rsid w:val="00B20AE5"/>
    <w:rsid w:val="00B22B56"/>
    <w:rsid w:val="00B24AF7"/>
    <w:rsid w:val="00B2669B"/>
    <w:rsid w:val="00B35B11"/>
    <w:rsid w:val="00B37D30"/>
    <w:rsid w:val="00B4084B"/>
    <w:rsid w:val="00B55BFC"/>
    <w:rsid w:val="00B620B3"/>
    <w:rsid w:val="00BA55DA"/>
    <w:rsid w:val="00BA5ED2"/>
    <w:rsid w:val="00BB107B"/>
    <w:rsid w:val="00BB446B"/>
    <w:rsid w:val="00BC06BE"/>
    <w:rsid w:val="00BC1B3F"/>
    <w:rsid w:val="00BC73EF"/>
    <w:rsid w:val="00BC798E"/>
    <w:rsid w:val="00BD6359"/>
    <w:rsid w:val="00BD7059"/>
    <w:rsid w:val="00C01BA1"/>
    <w:rsid w:val="00C03585"/>
    <w:rsid w:val="00C22B29"/>
    <w:rsid w:val="00C259D3"/>
    <w:rsid w:val="00C3295F"/>
    <w:rsid w:val="00C33631"/>
    <w:rsid w:val="00C36BE7"/>
    <w:rsid w:val="00C40EF9"/>
    <w:rsid w:val="00C5279A"/>
    <w:rsid w:val="00C55D67"/>
    <w:rsid w:val="00C56B1E"/>
    <w:rsid w:val="00C57362"/>
    <w:rsid w:val="00C65423"/>
    <w:rsid w:val="00C77275"/>
    <w:rsid w:val="00C82446"/>
    <w:rsid w:val="00C84824"/>
    <w:rsid w:val="00C976FC"/>
    <w:rsid w:val="00CA07E0"/>
    <w:rsid w:val="00CB436D"/>
    <w:rsid w:val="00CC2DD1"/>
    <w:rsid w:val="00CC4741"/>
    <w:rsid w:val="00CC6288"/>
    <w:rsid w:val="00CD37BF"/>
    <w:rsid w:val="00CD5A59"/>
    <w:rsid w:val="00CD5DC9"/>
    <w:rsid w:val="00CD7347"/>
    <w:rsid w:val="00CF4597"/>
    <w:rsid w:val="00CF7ACE"/>
    <w:rsid w:val="00D03985"/>
    <w:rsid w:val="00D0495A"/>
    <w:rsid w:val="00D13FFC"/>
    <w:rsid w:val="00D248FD"/>
    <w:rsid w:val="00D438FF"/>
    <w:rsid w:val="00D710EE"/>
    <w:rsid w:val="00D75ADD"/>
    <w:rsid w:val="00D76BBD"/>
    <w:rsid w:val="00DA629F"/>
    <w:rsid w:val="00DB122A"/>
    <w:rsid w:val="00DD26E7"/>
    <w:rsid w:val="00DD52AD"/>
    <w:rsid w:val="00DD7D0B"/>
    <w:rsid w:val="00DE0C91"/>
    <w:rsid w:val="00DE68BE"/>
    <w:rsid w:val="00E03FF5"/>
    <w:rsid w:val="00E04088"/>
    <w:rsid w:val="00E44A46"/>
    <w:rsid w:val="00E53ADD"/>
    <w:rsid w:val="00E56B84"/>
    <w:rsid w:val="00E72C77"/>
    <w:rsid w:val="00E73029"/>
    <w:rsid w:val="00E77DB2"/>
    <w:rsid w:val="00E77DD6"/>
    <w:rsid w:val="00EA4958"/>
    <w:rsid w:val="00EA7656"/>
    <w:rsid w:val="00EA7E3D"/>
    <w:rsid w:val="00EB52DB"/>
    <w:rsid w:val="00EB62C6"/>
    <w:rsid w:val="00EC16FB"/>
    <w:rsid w:val="00EC21F2"/>
    <w:rsid w:val="00EC453E"/>
    <w:rsid w:val="00EE3952"/>
    <w:rsid w:val="00EF3816"/>
    <w:rsid w:val="00F52D7A"/>
    <w:rsid w:val="00F65669"/>
    <w:rsid w:val="00F65742"/>
    <w:rsid w:val="00F67A17"/>
    <w:rsid w:val="00F8250C"/>
    <w:rsid w:val="00F92AEC"/>
    <w:rsid w:val="00F9652E"/>
    <w:rsid w:val="00FB2EA2"/>
    <w:rsid w:val="00FC6099"/>
    <w:rsid w:val="00FD2182"/>
    <w:rsid w:val="00FD50D5"/>
    <w:rsid w:val="00FE3EA8"/>
    <w:rsid w:val="00FE454F"/>
    <w:rsid w:val="00FE68BE"/>
    <w:rsid w:val="01F3AF0B"/>
    <w:rsid w:val="0277456B"/>
    <w:rsid w:val="047066E1"/>
    <w:rsid w:val="06D9A08F"/>
    <w:rsid w:val="0748E9CB"/>
    <w:rsid w:val="08633838"/>
    <w:rsid w:val="09D006B9"/>
    <w:rsid w:val="0A531B05"/>
    <w:rsid w:val="0AB20324"/>
    <w:rsid w:val="0BEC2824"/>
    <w:rsid w:val="10467761"/>
    <w:rsid w:val="15968ACC"/>
    <w:rsid w:val="15F8D5C6"/>
    <w:rsid w:val="164AD5EE"/>
    <w:rsid w:val="16712DC0"/>
    <w:rsid w:val="1A6B185A"/>
    <w:rsid w:val="1A8C0191"/>
    <w:rsid w:val="1AB8163A"/>
    <w:rsid w:val="1BCA7A9C"/>
    <w:rsid w:val="1D6E1916"/>
    <w:rsid w:val="1FCEAFED"/>
    <w:rsid w:val="200883D4"/>
    <w:rsid w:val="22576B77"/>
    <w:rsid w:val="228A0FE4"/>
    <w:rsid w:val="235D55F3"/>
    <w:rsid w:val="24E16A16"/>
    <w:rsid w:val="26BAB6C0"/>
    <w:rsid w:val="2853E839"/>
    <w:rsid w:val="28F7306F"/>
    <w:rsid w:val="2CAE87BB"/>
    <w:rsid w:val="30412E69"/>
    <w:rsid w:val="31A0B11B"/>
    <w:rsid w:val="3278F636"/>
    <w:rsid w:val="34AF17CE"/>
    <w:rsid w:val="35647D36"/>
    <w:rsid w:val="37631BFB"/>
    <w:rsid w:val="3798F5A5"/>
    <w:rsid w:val="37A1D91F"/>
    <w:rsid w:val="38736C94"/>
    <w:rsid w:val="38A6D407"/>
    <w:rsid w:val="39616F72"/>
    <w:rsid w:val="39E33203"/>
    <w:rsid w:val="3A88A7F2"/>
    <w:rsid w:val="3B9F5D7D"/>
    <w:rsid w:val="3D904498"/>
    <w:rsid w:val="41414BC1"/>
    <w:rsid w:val="43374B6D"/>
    <w:rsid w:val="43EF2774"/>
    <w:rsid w:val="4414A520"/>
    <w:rsid w:val="44DCAC48"/>
    <w:rsid w:val="4579FF4C"/>
    <w:rsid w:val="46F5F907"/>
    <w:rsid w:val="47B60EF1"/>
    <w:rsid w:val="47F82CC9"/>
    <w:rsid w:val="490AE456"/>
    <w:rsid w:val="4A8621F2"/>
    <w:rsid w:val="4AF9A460"/>
    <w:rsid w:val="4FCDE39F"/>
    <w:rsid w:val="4FF2DFA8"/>
    <w:rsid w:val="527FE19D"/>
    <w:rsid w:val="529242A4"/>
    <w:rsid w:val="53C4F1AF"/>
    <w:rsid w:val="54ECB0FA"/>
    <w:rsid w:val="55B37657"/>
    <w:rsid w:val="56602B37"/>
    <w:rsid w:val="59C07EA6"/>
    <w:rsid w:val="5A0353D2"/>
    <w:rsid w:val="5BE1C3B7"/>
    <w:rsid w:val="5C22E8DD"/>
    <w:rsid w:val="5CCF5065"/>
    <w:rsid w:val="5F1E2368"/>
    <w:rsid w:val="6227449B"/>
    <w:rsid w:val="62E16174"/>
    <w:rsid w:val="690AF639"/>
    <w:rsid w:val="69CF8F68"/>
    <w:rsid w:val="6A45B3E9"/>
    <w:rsid w:val="6D5A015F"/>
    <w:rsid w:val="6EAFA53B"/>
    <w:rsid w:val="6FB05586"/>
    <w:rsid w:val="6FB2AC5B"/>
    <w:rsid w:val="721E0F96"/>
    <w:rsid w:val="723F67BB"/>
    <w:rsid w:val="72CE641C"/>
    <w:rsid w:val="78679F73"/>
    <w:rsid w:val="7B75F80F"/>
    <w:rsid w:val="7DE7A23F"/>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5D63DA"/>
  <w15:chartTrackingRefBased/>
  <w15:docId w15:val="{C1D11BDC-FE48-435A-9C2A-51EC42BF7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69B9"/>
    <w:pPr>
      <w:spacing w:after="200" w:line="276" w:lineRule="auto"/>
    </w:pPr>
    <w:rPr>
      <w:kern w:val="0"/>
      <w:sz w:val="22"/>
      <w:szCs w:val="22"/>
      <w14:ligatures w14:val="none"/>
    </w:rPr>
  </w:style>
  <w:style w:type="paragraph" w:styleId="Heading1">
    <w:name w:val="heading 1"/>
    <w:basedOn w:val="Normal"/>
    <w:next w:val="Normal"/>
    <w:link w:val="Heading1Char"/>
    <w:uiPriority w:val="9"/>
    <w:qFormat/>
    <w:rsid w:val="002C523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C523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C523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C523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C523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C523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C523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C523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C523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C523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C523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C523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C523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C523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C523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C523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C523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C5237"/>
    <w:rPr>
      <w:rFonts w:eastAsiaTheme="majorEastAsia" w:cstheme="majorBidi"/>
      <w:color w:val="272727" w:themeColor="text1" w:themeTint="D8"/>
    </w:rPr>
  </w:style>
  <w:style w:type="paragraph" w:styleId="Title">
    <w:name w:val="Title"/>
    <w:basedOn w:val="Normal"/>
    <w:next w:val="Normal"/>
    <w:link w:val="TitleChar"/>
    <w:uiPriority w:val="10"/>
    <w:qFormat/>
    <w:rsid w:val="002C523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C523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C523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C523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C5237"/>
    <w:pPr>
      <w:spacing w:before="160"/>
      <w:jc w:val="center"/>
    </w:pPr>
    <w:rPr>
      <w:i/>
      <w:iCs/>
      <w:color w:val="404040" w:themeColor="text1" w:themeTint="BF"/>
    </w:rPr>
  </w:style>
  <w:style w:type="character" w:customStyle="1" w:styleId="QuoteChar">
    <w:name w:val="Quote Char"/>
    <w:basedOn w:val="DefaultParagraphFont"/>
    <w:link w:val="Quote"/>
    <w:uiPriority w:val="29"/>
    <w:rsid w:val="002C5237"/>
    <w:rPr>
      <w:i/>
      <w:iCs/>
      <w:color w:val="404040" w:themeColor="text1" w:themeTint="BF"/>
    </w:rPr>
  </w:style>
  <w:style w:type="paragraph" w:styleId="ListParagraph">
    <w:name w:val="List Paragraph"/>
    <w:basedOn w:val="Normal"/>
    <w:uiPriority w:val="34"/>
    <w:qFormat/>
    <w:rsid w:val="002C5237"/>
    <w:pPr>
      <w:ind w:left="720"/>
      <w:contextualSpacing/>
    </w:pPr>
  </w:style>
  <w:style w:type="character" w:styleId="IntenseEmphasis">
    <w:name w:val="Intense Emphasis"/>
    <w:basedOn w:val="DefaultParagraphFont"/>
    <w:uiPriority w:val="21"/>
    <w:qFormat/>
    <w:rsid w:val="002C5237"/>
    <w:rPr>
      <w:i/>
      <w:iCs/>
      <w:color w:val="0F4761" w:themeColor="accent1" w:themeShade="BF"/>
    </w:rPr>
  </w:style>
  <w:style w:type="paragraph" w:styleId="IntenseQuote">
    <w:name w:val="Intense Quote"/>
    <w:basedOn w:val="Normal"/>
    <w:next w:val="Normal"/>
    <w:link w:val="IntenseQuoteChar"/>
    <w:uiPriority w:val="30"/>
    <w:qFormat/>
    <w:rsid w:val="002C523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C5237"/>
    <w:rPr>
      <w:i/>
      <w:iCs/>
      <w:color w:val="0F4761" w:themeColor="accent1" w:themeShade="BF"/>
    </w:rPr>
  </w:style>
  <w:style w:type="character" w:styleId="IntenseReference">
    <w:name w:val="Intense Reference"/>
    <w:basedOn w:val="DefaultParagraphFont"/>
    <w:uiPriority w:val="32"/>
    <w:qFormat/>
    <w:rsid w:val="002C5237"/>
    <w:rPr>
      <w:b/>
      <w:bCs/>
      <w:smallCaps/>
      <w:color w:val="0F4761" w:themeColor="accent1" w:themeShade="BF"/>
      <w:spacing w:val="5"/>
    </w:rPr>
  </w:style>
  <w:style w:type="character" w:customStyle="1" w:styleId="normaltextrun">
    <w:name w:val="normaltextrun"/>
    <w:basedOn w:val="DefaultParagraphFont"/>
    <w:rsid w:val="00882EBB"/>
  </w:style>
  <w:style w:type="character" w:customStyle="1" w:styleId="wacimagecontainer">
    <w:name w:val="wacimagecontainer"/>
    <w:basedOn w:val="DefaultParagraphFont"/>
    <w:rsid w:val="00C56B1E"/>
  </w:style>
  <w:style w:type="table" w:styleId="TableGrid">
    <w:name w:val="Table Grid"/>
    <w:basedOn w:val="TableNormal"/>
    <w:uiPriority w:val="59"/>
    <w:rsid w:val="00E53ADD"/>
    <w:pPr>
      <w:spacing w:after="0" w:line="240" w:lineRule="auto"/>
    </w:pPr>
    <w:rPr>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EF381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eop">
    <w:name w:val="eop"/>
    <w:basedOn w:val="DefaultParagraphFont"/>
    <w:rsid w:val="00EF3816"/>
  </w:style>
  <w:style w:type="paragraph" w:styleId="Header">
    <w:name w:val="header"/>
    <w:basedOn w:val="Normal"/>
    <w:link w:val="HeaderChar"/>
    <w:uiPriority w:val="99"/>
    <w:unhideWhenUsed/>
    <w:rsid w:val="005169B9"/>
    <w:pPr>
      <w:tabs>
        <w:tab w:val="center" w:pos="4513"/>
        <w:tab w:val="right" w:pos="9026"/>
      </w:tabs>
      <w:spacing w:after="0" w:line="240" w:lineRule="auto"/>
    </w:pPr>
  </w:style>
  <w:style w:type="character" w:customStyle="1" w:styleId="HeaderChar">
    <w:name w:val="Header Char"/>
    <w:basedOn w:val="DefaultParagraphFont"/>
    <w:link w:val="Header"/>
    <w:uiPriority w:val="99"/>
    <w:rsid w:val="005169B9"/>
    <w:rPr>
      <w:kern w:val="0"/>
      <w:sz w:val="22"/>
      <w:szCs w:val="22"/>
      <w14:ligatures w14:val="none"/>
    </w:rPr>
  </w:style>
  <w:style w:type="paragraph" w:styleId="Footer">
    <w:name w:val="footer"/>
    <w:basedOn w:val="Normal"/>
    <w:link w:val="FooterChar"/>
    <w:uiPriority w:val="99"/>
    <w:unhideWhenUsed/>
    <w:rsid w:val="005169B9"/>
    <w:pPr>
      <w:tabs>
        <w:tab w:val="center" w:pos="4513"/>
        <w:tab w:val="right" w:pos="9026"/>
      </w:tabs>
      <w:spacing w:after="0" w:line="240" w:lineRule="auto"/>
    </w:pPr>
  </w:style>
  <w:style w:type="character" w:customStyle="1" w:styleId="FooterChar">
    <w:name w:val="Footer Char"/>
    <w:basedOn w:val="DefaultParagraphFont"/>
    <w:link w:val="Footer"/>
    <w:uiPriority w:val="99"/>
    <w:rsid w:val="005169B9"/>
    <w:rPr>
      <w:kern w:val="0"/>
      <w:sz w:val="22"/>
      <w:szCs w:val="22"/>
      <w14:ligatures w14:val="none"/>
    </w:rPr>
  </w:style>
  <w:style w:type="paragraph" w:styleId="NoSpacing">
    <w:name w:val="No Spacing"/>
    <w:uiPriority w:val="1"/>
    <w:qFormat/>
    <w:rsid w:val="00D03985"/>
    <w:pPr>
      <w:spacing w:after="0" w:line="240" w:lineRule="auto"/>
    </w:pPr>
    <w:rPr>
      <w:kern w:val="0"/>
      <w:sz w:val="22"/>
      <w:szCs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8202595">
      <w:bodyDiv w:val="1"/>
      <w:marLeft w:val="0"/>
      <w:marRight w:val="0"/>
      <w:marTop w:val="0"/>
      <w:marBottom w:val="0"/>
      <w:divBdr>
        <w:top w:val="none" w:sz="0" w:space="0" w:color="auto"/>
        <w:left w:val="none" w:sz="0" w:space="0" w:color="auto"/>
        <w:bottom w:val="none" w:sz="0" w:space="0" w:color="auto"/>
        <w:right w:val="none" w:sz="0" w:space="0" w:color="auto"/>
      </w:divBdr>
      <w:divsChild>
        <w:div w:id="10420691">
          <w:marLeft w:val="0"/>
          <w:marRight w:val="0"/>
          <w:marTop w:val="0"/>
          <w:marBottom w:val="0"/>
          <w:divBdr>
            <w:top w:val="none" w:sz="0" w:space="0" w:color="auto"/>
            <w:left w:val="none" w:sz="0" w:space="0" w:color="auto"/>
            <w:bottom w:val="none" w:sz="0" w:space="0" w:color="auto"/>
            <w:right w:val="none" w:sz="0" w:space="0" w:color="auto"/>
          </w:divBdr>
          <w:divsChild>
            <w:div w:id="2103716887">
              <w:marLeft w:val="0"/>
              <w:marRight w:val="0"/>
              <w:marTop w:val="0"/>
              <w:marBottom w:val="0"/>
              <w:divBdr>
                <w:top w:val="none" w:sz="0" w:space="0" w:color="auto"/>
                <w:left w:val="none" w:sz="0" w:space="0" w:color="auto"/>
                <w:bottom w:val="none" w:sz="0" w:space="0" w:color="auto"/>
                <w:right w:val="none" w:sz="0" w:space="0" w:color="auto"/>
              </w:divBdr>
            </w:div>
          </w:divsChild>
        </w:div>
        <w:div w:id="86200953">
          <w:marLeft w:val="0"/>
          <w:marRight w:val="0"/>
          <w:marTop w:val="0"/>
          <w:marBottom w:val="0"/>
          <w:divBdr>
            <w:top w:val="none" w:sz="0" w:space="0" w:color="auto"/>
            <w:left w:val="none" w:sz="0" w:space="0" w:color="auto"/>
            <w:bottom w:val="none" w:sz="0" w:space="0" w:color="auto"/>
            <w:right w:val="none" w:sz="0" w:space="0" w:color="auto"/>
          </w:divBdr>
          <w:divsChild>
            <w:div w:id="677535880">
              <w:marLeft w:val="0"/>
              <w:marRight w:val="0"/>
              <w:marTop w:val="0"/>
              <w:marBottom w:val="0"/>
              <w:divBdr>
                <w:top w:val="none" w:sz="0" w:space="0" w:color="auto"/>
                <w:left w:val="none" w:sz="0" w:space="0" w:color="auto"/>
                <w:bottom w:val="none" w:sz="0" w:space="0" w:color="auto"/>
                <w:right w:val="none" w:sz="0" w:space="0" w:color="auto"/>
              </w:divBdr>
            </w:div>
            <w:div w:id="681399306">
              <w:marLeft w:val="0"/>
              <w:marRight w:val="0"/>
              <w:marTop w:val="0"/>
              <w:marBottom w:val="0"/>
              <w:divBdr>
                <w:top w:val="none" w:sz="0" w:space="0" w:color="auto"/>
                <w:left w:val="none" w:sz="0" w:space="0" w:color="auto"/>
                <w:bottom w:val="none" w:sz="0" w:space="0" w:color="auto"/>
                <w:right w:val="none" w:sz="0" w:space="0" w:color="auto"/>
              </w:divBdr>
            </w:div>
            <w:div w:id="1449473835">
              <w:marLeft w:val="0"/>
              <w:marRight w:val="0"/>
              <w:marTop w:val="0"/>
              <w:marBottom w:val="0"/>
              <w:divBdr>
                <w:top w:val="none" w:sz="0" w:space="0" w:color="auto"/>
                <w:left w:val="none" w:sz="0" w:space="0" w:color="auto"/>
                <w:bottom w:val="none" w:sz="0" w:space="0" w:color="auto"/>
                <w:right w:val="none" w:sz="0" w:space="0" w:color="auto"/>
              </w:divBdr>
            </w:div>
          </w:divsChild>
        </w:div>
        <w:div w:id="115757336">
          <w:marLeft w:val="0"/>
          <w:marRight w:val="0"/>
          <w:marTop w:val="0"/>
          <w:marBottom w:val="0"/>
          <w:divBdr>
            <w:top w:val="none" w:sz="0" w:space="0" w:color="auto"/>
            <w:left w:val="none" w:sz="0" w:space="0" w:color="auto"/>
            <w:bottom w:val="none" w:sz="0" w:space="0" w:color="auto"/>
            <w:right w:val="none" w:sz="0" w:space="0" w:color="auto"/>
          </w:divBdr>
          <w:divsChild>
            <w:div w:id="616445209">
              <w:marLeft w:val="0"/>
              <w:marRight w:val="0"/>
              <w:marTop w:val="0"/>
              <w:marBottom w:val="0"/>
              <w:divBdr>
                <w:top w:val="none" w:sz="0" w:space="0" w:color="auto"/>
                <w:left w:val="none" w:sz="0" w:space="0" w:color="auto"/>
                <w:bottom w:val="none" w:sz="0" w:space="0" w:color="auto"/>
                <w:right w:val="none" w:sz="0" w:space="0" w:color="auto"/>
              </w:divBdr>
            </w:div>
          </w:divsChild>
        </w:div>
        <w:div w:id="120270576">
          <w:marLeft w:val="0"/>
          <w:marRight w:val="0"/>
          <w:marTop w:val="0"/>
          <w:marBottom w:val="0"/>
          <w:divBdr>
            <w:top w:val="none" w:sz="0" w:space="0" w:color="auto"/>
            <w:left w:val="none" w:sz="0" w:space="0" w:color="auto"/>
            <w:bottom w:val="none" w:sz="0" w:space="0" w:color="auto"/>
            <w:right w:val="none" w:sz="0" w:space="0" w:color="auto"/>
          </w:divBdr>
          <w:divsChild>
            <w:div w:id="976647406">
              <w:marLeft w:val="0"/>
              <w:marRight w:val="0"/>
              <w:marTop w:val="0"/>
              <w:marBottom w:val="0"/>
              <w:divBdr>
                <w:top w:val="none" w:sz="0" w:space="0" w:color="auto"/>
                <w:left w:val="none" w:sz="0" w:space="0" w:color="auto"/>
                <w:bottom w:val="none" w:sz="0" w:space="0" w:color="auto"/>
                <w:right w:val="none" w:sz="0" w:space="0" w:color="auto"/>
              </w:divBdr>
            </w:div>
          </w:divsChild>
        </w:div>
        <w:div w:id="159389022">
          <w:marLeft w:val="0"/>
          <w:marRight w:val="0"/>
          <w:marTop w:val="0"/>
          <w:marBottom w:val="0"/>
          <w:divBdr>
            <w:top w:val="none" w:sz="0" w:space="0" w:color="auto"/>
            <w:left w:val="none" w:sz="0" w:space="0" w:color="auto"/>
            <w:bottom w:val="none" w:sz="0" w:space="0" w:color="auto"/>
            <w:right w:val="none" w:sz="0" w:space="0" w:color="auto"/>
          </w:divBdr>
          <w:divsChild>
            <w:div w:id="93673045">
              <w:marLeft w:val="0"/>
              <w:marRight w:val="0"/>
              <w:marTop w:val="0"/>
              <w:marBottom w:val="0"/>
              <w:divBdr>
                <w:top w:val="none" w:sz="0" w:space="0" w:color="auto"/>
                <w:left w:val="none" w:sz="0" w:space="0" w:color="auto"/>
                <w:bottom w:val="none" w:sz="0" w:space="0" w:color="auto"/>
                <w:right w:val="none" w:sz="0" w:space="0" w:color="auto"/>
              </w:divBdr>
            </w:div>
            <w:div w:id="144972112">
              <w:marLeft w:val="0"/>
              <w:marRight w:val="0"/>
              <w:marTop w:val="0"/>
              <w:marBottom w:val="0"/>
              <w:divBdr>
                <w:top w:val="none" w:sz="0" w:space="0" w:color="auto"/>
                <w:left w:val="none" w:sz="0" w:space="0" w:color="auto"/>
                <w:bottom w:val="none" w:sz="0" w:space="0" w:color="auto"/>
                <w:right w:val="none" w:sz="0" w:space="0" w:color="auto"/>
              </w:divBdr>
            </w:div>
            <w:div w:id="583346287">
              <w:marLeft w:val="0"/>
              <w:marRight w:val="0"/>
              <w:marTop w:val="0"/>
              <w:marBottom w:val="0"/>
              <w:divBdr>
                <w:top w:val="none" w:sz="0" w:space="0" w:color="auto"/>
                <w:left w:val="none" w:sz="0" w:space="0" w:color="auto"/>
                <w:bottom w:val="none" w:sz="0" w:space="0" w:color="auto"/>
                <w:right w:val="none" w:sz="0" w:space="0" w:color="auto"/>
              </w:divBdr>
            </w:div>
            <w:div w:id="1155608446">
              <w:marLeft w:val="0"/>
              <w:marRight w:val="0"/>
              <w:marTop w:val="0"/>
              <w:marBottom w:val="0"/>
              <w:divBdr>
                <w:top w:val="none" w:sz="0" w:space="0" w:color="auto"/>
                <w:left w:val="none" w:sz="0" w:space="0" w:color="auto"/>
                <w:bottom w:val="none" w:sz="0" w:space="0" w:color="auto"/>
                <w:right w:val="none" w:sz="0" w:space="0" w:color="auto"/>
              </w:divBdr>
            </w:div>
          </w:divsChild>
        </w:div>
        <w:div w:id="184487898">
          <w:marLeft w:val="0"/>
          <w:marRight w:val="0"/>
          <w:marTop w:val="0"/>
          <w:marBottom w:val="0"/>
          <w:divBdr>
            <w:top w:val="none" w:sz="0" w:space="0" w:color="auto"/>
            <w:left w:val="none" w:sz="0" w:space="0" w:color="auto"/>
            <w:bottom w:val="none" w:sz="0" w:space="0" w:color="auto"/>
            <w:right w:val="none" w:sz="0" w:space="0" w:color="auto"/>
          </w:divBdr>
          <w:divsChild>
            <w:div w:id="1314526013">
              <w:marLeft w:val="0"/>
              <w:marRight w:val="0"/>
              <w:marTop w:val="0"/>
              <w:marBottom w:val="0"/>
              <w:divBdr>
                <w:top w:val="none" w:sz="0" w:space="0" w:color="auto"/>
                <w:left w:val="none" w:sz="0" w:space="0" w:color="auto"/>
                <w:bottom w:val="none" w:sz="0" w:space="0" w:color="auto"/>
                <w:right w:val="none" w:sz="0" w:space="0" w:color="auto"/>
              </w:divBdr>
            </w:div>
          </w:divsChild>
        </w:div>
        <w:div w:id="290553557">
          <w:marLeft w:val="0"/>
          <w:marRight w:val="0"/>
          <w:marTop w:val="0"/>
          <w:marBottom w:val="0"/>
          <w:divBdr>
            <w:top w:val="none" w:sz="0" w:space="0" w:color="auto"/>
            <w:left w:val="none" w:sz="0" w:space="0" w:color="auto"/>
            <w:bottom w:val="none" w:sz="0" w:space="0" w:color="auto"/>
            <w:right w:val="none" w:sz="0" w:space="0" w:color="auto"/>
          </w:divBdr>
          <w:divsChild>
            <w:div w:id="257833390">
              <w:marLeft w:val="0"/>
              <w:marRight w:val="0"/>
              <w:marTop w:val="0"/>
              <w:marBottom w:val="0"/>
              <w:divBdr>
                <w:top w:val="none" w:sz="0" w:space="0" w:color="auto"/>
                <w:left w:val="none" w:sz="0" w:space="0" w:color="auto"/>
                <w:bottom w:val="none" w:sz="0" w:space="0" w:color="auto"/>
                <w:right w:val="none" w:sz="0" w:space="0" w:color="auto"/>
              </w:divBdr>
            </w:div>
            <w:div w:id="447773560">
              <w:marLeft w:val="0"/>
              <w:marRight w:val="0"/>
              <w:marTop w:val="0"/>
              <w:marBottom w:val="0"/>
              <w:divBdr>
                <w:top w:val="none" w:sz="0" w:space="0" w:color="auto"/>
                <w:left w:val="none" w:sz="0" w:space="0" w:color="auto"/>
                <w:bottom w:val="none" w:sz="0" w:space="0" w:color="auto"/>
                <w:right w:val="none" w:sz="0" w:space="0" w:color="auto"/>
              </w:divBdr>
            </w:div>
            <w:div w:id="1326473450">
              <w:marLeft w:val="0"/>
              <w:marRight w:val="0"/>
              <w:marTop w:val="0"/>
              <w:marBottom w:val="0"/>
              <w:divBdr>
                <w:top w:val="none" w:sz="0" w:space="0" w:color="auto"/>
                <w:left w:val="none" w:sz="0" w:space="0" w:color="auto"/>
                <w:bottom w:val="none" w:sz="0" w:space="0" w:color="auto"/>
                <w:right w:val="none" w:sz="0" w:space="0" w:color="auto"/>
              </w:divBdr>
            </w:div>
            <w:div w:id="1507596063">
              <w:marLeft w:val="0"/>
              <w:marRight w:val="0"/>
              <w:marTop w:val="0"/>
              <w:marBottom w:val="0"/>
              <w:divBdr>
                <w:top w:val="none" w:sz="0" w:space="0" w:color="auto"/>
                <w:left w:val="none" w:sz="0" w:space="0" w:color="auto"/>
                <w:bottom w:val="none" w:sz="0" w:space="0" w:color="auto"/>
                <w:right w:val="none" w:sz="0" w:space="0" w:color="auto"/>
              </w:divBdr>
            </w:div>
            <w:div w:id="1892692055">
              <w:marLeft w:val="0"/>
              <w:marRight w:val="0"/>
              <w:marTop w:val="0"/>
              <w:marBottom w:val="0"/>
              <w:divBdr>
                <w:top w:val="none" w:sz="0" w:space="0" w:color="auto"/>
                <w:left w:val="none" w:sz="0" w:space="0" w:color="auto"/>
                <w:bottom w:val="none" w:sz="0" w:space="0" w:color="auto"/>
                <w:right w:val="none" w:sz="0" w:space="0" w:color="auto"/>
              </w:divBdr>
            </w:div>
          </w:divsChild>
        </w:div>
        <w:div w:id="315840453">
          <w:marLeft w:val="0"/>
          <w:marRight w:val="0"/>
          <w:marTop w:val="0"/>
          <w:marBottom w:val="0"/>
          <w:divBdr>
            <w:top w:val="none" w:sz="0" w:space="0" w:color="auto"/>
            <w:left w:val="none" w:sz="0" w:space="0" w:color="auto"/>
            <w:bottom w:val="none" w:sz="0" w:space="0" w:color="auto"/>
            <w:right w:val="none" w:sz="0" w:space="0" w:color="auto"/>
          </w:divBdr>
          <w:divsChild>
            <w:div w:id="1576815915">
              <w:marLeft w:val="0"/>
              <w:marRight w:val="0"/>
              <w:marTop w:val="0"/>
              <w:marBottom w:val="0"/>
              <w:divBdr>
                <w:top w:val="none" w:sz="0" w:space="0" w:color="auto"/>
                <w:left w:val="none" w:sz="0" w:space="0" w:color="auto"/>
                <w:bottom w:val="none" w:sz="0" w:space="0" w:color="auto"/>
                <w:right w:val="none" w:sz="0" w:space="0" w:color="auto"/>
              </w:divBdr>
            </w:div>
            <w:div w:id="1591423409">
              <w:marLeft w:val="0"/>
              <w:marRight w:val="0"/>
              <w:marTop w:val="0"/>
              <w:marBottom w:val="0"/>
              <w:divBdr>
                <w:top w:val="none" w:sz="0" w:space="0" w:color="auto"/>
                <w:left w:val="none" w:sz="0" w:space="0" w:color="auto"/>
                <w:bottom w:val="none" w:sz="0" w:space="0" w:color="auto"/>
                <w:right w:val="none" w:sz="0" w:space="0" w:color="auto"/>
              </w:divBdr>
            </w:div>
          </w:divsChild>
        </w:div>
        <w:div w:id="411003510">
          <w:marLeft w:val="0"/>
          <w:marRight w:val="0"/>
          <w:marTop w:val="0"/>
          <w:marBottom w:val="0"/>
          <w:divBdr>
            <w:top w:val="none" w:sz="0" w:space="0" w:color="auto"/>
            <w:left w:val="none" w:sz="0" w:space="0" w:color="auto"/>
            <w:bottom w:val="none" w:sz="0" w:space="0" w:color="auto"/>
            <w:right w:val="none" w:sz="0" w:space="0" w:color="auto"/>
          </w:divBdr>
          <w:divsChild>
            <w:div w:id="79260486">
              <w:marLeft w:val="0"/>
              <w:marRight w:val="0"/>
              <w:marTop w:val="0"/>
              <w:marBottom w:val="0"/>
              <w:divBdr>
                <w:top w:val="none" w:sz="0" w:space="0" w:color="auto"/>
                <w:left w:val="none" w:sz="0" w:space="0" w:color="auto"/>
                <w:bottom w:val="none" w:sz="0" w:space="0" w:color="auto"/>
                <w:right w:val="none" w:sz="0" w:space="0" w:color="auto"/>
              </w:divBdr>
            </w:div>
            <w:div w:id="451440241">
              <w:marLeft w:val="0"/>
              <w:marRight w:val="0"/>
              <w:marTop w:val="0"/>
              <w:marBottom w:val="0"/>
              <w:divBdr>
                <w:top w:val="none" w:sz="0" w:space="0" w:color="auto"/>
                <w:left w:val="none" w:sz="0" w:space="0" w:color="auto"/>
                <w:bottom w:val="none" w:sz="0" w:space="0" w:color="auto"/>
                <w:right w:val="none" w:sz="0" w:space="0" w:color="auto"/>
              </w:divBdr>
            </w:div>
            <w:div w:id="1962877414">
              <w:marLeft w:val="0"/>
              <w:marRight w:val="0"/>
              <w:marTop w:val="0"/>
              <w:marBottom w:val="0"/>
              <w:divBdr>
                <w:top w:val="none" w:sz="0" w:space="0" w:color="auto"/>
                <w:left w:val="none" w:sz="0" w:space="0" w:color="auto"/>
                <w:bottom w:val="none" w:sz="0" w:space="0" w:color="auto"/>
                <w:right w:val="none" w:sz="0" w:space="0" w:color="auto"/>
              </w:divBdr>
            </w:div>
          </w:divsChild>
        </w:div>
        <w:div w:id="432825290">
          <w:marLeft w:val="0"/>
          <w:marRight w:val="0"/>
          <w:marTop w:val="0"/>
          <w:marBottom w:val="0"/>
          <w:divBdr>
            <w:top w:val="none" w:sz="0" w:space="0" w:color="auto"/>
            <w:left w:val="none" w:sz="0" w:space="0" w:color="auto"/>
            <w:bottom w:val="none" w:sz="0" w:space="0" w:color="auto"/>
            <w:right w:val="none" w:sz="0" w:space="0" w:color="auto"/>
          </w:divBdr>
          <w:divsChild>
            <w:div w:id="163208159">
              <w:marLeft w:val="0"/>
              <w:marRight w:val="0"/>
              <w:marTop w:val="0"/>
              <w:marBottom w:val="0"/>
              <w:divBdr>
                <w:top w:val="none" w:sz="0" w:space="0" w:color="auto"/>
                <w:left w:val="none" w:sz="0" w:space="0" w:color="auto"/>
                <w:bottom w:val="none" w:sz="0" w:space="0" w:color="auto"/>
                <w:right w:val="none" w:sz="0" w:space="0" w:color="auto"/>
              </w:divBdr>
            </w:div>
            <w:div w:id="759180021">
              <w:marLeft w:val="0"/>
              <w:marRight w:val="0"/>
              <w:marTop w:val="0"/>
              <w:marBottom w:val="0"/>
              <w:divBdr>
                <w:top w:val="none" w:sz="0" w:space="0" w:color="auto"/>
                <w:left w:val="none" w:sz="0" w:space="0" w:color="auto"/>
                <w:bottom w:val="none" w:sz="0" w:space="0" w:color="auto"/>
                <w:right w:val="none" w:sz="0" w:space="0" w:color="auto"/>
              </w:divBdr>
            </w:div>
          </w:divsChild>
        </w:div>
        <w:div w:id="446433784">
          <w:marLeft w:val="0"/>
          <w:marRight w:val="0"/>
          <w:marTop w:val="0"/>
          <w:marBottom w:val="0"/>
          <w:divBdr>
            <w:top w:val="none" w:sz="0" w:space="0" w:color="auto"/>
            <w:left w:val="none" w:sz="0" w:space="0" w:color="auto"/>
            <w:bottom w:val="none" w:sz="0" w:space="0" w:color="auto"/>
            <w:right w:val="none" w:sz="0" w:space="0" w:color="auto"/>
          </w:divBdr>
          <w:divsChild>
            <w:div w:id="567030872">
              <w:marLeft w:val="0"/>
              <w:marRight w:val="0"/>
              <w:marTop w:val="0"/>
              <w:marBottom w:val="0"/>
              <w:divBdr>
                <w:top w:val="none" w:sz="0" w:space="0" w:color="auto"/>
                <w:left w:val="none" w:sz="0" w:space="0" w:color="auto"/>
                <w:bottom w:val="none" w:sz="0" w:space="0" w:color="auto"/>
                <w:right w:val="none" w:sz="0" w:space="0" w:color="auto"/>
              </w:divBdr>
            </w:div>
          </w:divsChild>
        </w:div>
        <w:div w:id="503784687">
          <w:marLeft w:val="0"/>
          <w:marRight w:val="0"/>
          <w:marTop w:val="0"/>
          <w:marBottom w:val="0"/>
          <w:divBdr>
            <w:top w:val="none" w:sz="0" w:space="0" w:color="auto"/>
            <w:left w:val="none" w:sz="0" w:space="0" w:color="auto"/>
            <w:bottom w:val="none" w:sz="0" w:space="0" w:color="auto"/>
            <w:right w:val="none" w:sz="0" w:space="0" w:color="auto"/>
          </w:divBdr>
          <w:divsChild>
            <w:div w:id="1930120698">
              <w:marLeft w:val="0"/>
              <w:marRight w:val="0"/>
              <w:marTop w:val="0"/>
              <w:marBottom w:val="0"/>
              <w:divBdr>
                <w:top w:val="none" w:sz="0" w:space="0" w:color="auto"/>
                <w:left w:val="none" w:sz="0" w:space="0" w:color="auto"/>
                <w:bottom w:val="none" w:sz="0" w:space="0" w:color="auto"/>
                <w:right w:val="none" w:sz="0" w:space="0" w:color="auto"/>
              </w:divBdr>
            </w:div>
          </w:divsChild>
        </w:div>
        <w:div w:id="568073024">
          <w:marLeft w:val="0"/>
          <w:marRight w:val="0"/>
          <w:marTop w:val="0"/>
          <w:marBottom w:val="0"/>
          <w:divBdr>
            <w:top w:val="none" w:sz="0" w:space="0" w:color="auto"/>
            <w:left w:val="none" w:sz="0" w:space="0" w:color="auto"/>
            <w:bottom w:val="none" w:sz="0" w:space="0" w:color="auto"/>
            <w:right w:val="none" w:sz="0" w:space="0" w:color="auto"/>
          </w:divBdr>
          <w:divsChild>
            <w:div w:id="517427336">
              <w:marLeft w:val="0"/>
              <w:marRight w:val="0"/>
              <w:marTop w:val="0"/>
              <w:marBottom w:val="0"/>
              <w:divBdr>
                <w:top w:val="none" w:sz="0" w:space="0" w:color="auto"/>
                <w:left w:val="none" w:sz="0" w:space="0" w:color="auto"/>
                <w:bottom w:val="none" w:sz="0" w:space="0" w:color="auto"/>
                <w:right w:val="none" w:sz="0" w:space="0" w:color="auto"/>
              </w:divBdr>
            </w:div>
          </w:divsChild>
        </w:div>
        <w:div w:id="634722780">
          <w:marLeft w:val="0"/>
          <w:marRight w:val="0"/>
          <w:marTop w:val="0"/>
          <w:marBottom w:val="0"/>
          <w:divBdr>
            <w:top w:val="none" w:sz="0" w:space="0" w:color="auto"/>
            <w:left w:val="none" w:sz="0" w:space="0" w:color="auto"/>
            <w:bottom w:val="none" w:sz="0" w:space="0" w:color="auto"/>
            <w:right w:val="none" w:sz="0" w:space="0" w:color="auto"/>
          </w:divBdr>
          <w:divsChild>
            <w:div w:id="2041739123">
              <w:marLeft w:val="0"/>
              <w:marRight w:val="0"/>
              <w:marTop w:val="0"/>
              <w:marBottom w:val="0"/>
              <w:divBdr>
                <w:top w:val="none" w:sz="0" w:space="0" w:color="auto"/>
                <w:left w:val="none" w:sz="0" w:space="0" w:color="auto"/>
                <w:bottom w:val="none" w:sz="0" w:space="0" w:color="auto"/>
                <w:right w:val="none" w:sz="0" w:space="0" w:color="auto"/>
              </w:divBdr>
            </w:div>
          </w:divsChild>
        </w:div>
        <w:div w:id="689527122">
          <w:marLeft w:val="0"/>
          <w:marRight w:val="0"/>
          <w:marTop w:val="0"/>
          <w:marBottom w:val="0"/>
          <w:divBdr>
            <w:top w:val="none" w:sz="0" w:space="0" w:color="auto"/>
            <w:left w:val="none" w:sz="0" w:space="0" w:color="auto"/>
            <w:bottom w:val="none" w:sz="0" w:space="0" w:color="auto"/>
            <w:right w:val="none" w:sz="0" w:space="0" w:color="auto"/>
          </w:divBdr>
          <w:divsChild>
            <w:div w:id="1257208393">
              <w:marLeft w:val="0"/>
              <w:marRight w:val="0"/>
              <w:marTop w:val="0"/>
              <w:marBottom w:val="0"/>
              <w:divBdr>
                <w:top w:val="none" w:sz="0" w:space="0" w:color="auto"/>
                <w:left w:val="none" w:sz="0" w:space="0" w:color="auto"/>
                <w:bottom w:val="none" w:sz="0" w:space="0" w:color="auto"/>
                <w:right w:val="none" w:sz="0" w:space="0" w:color="auto"/>
              </w:divBdr>
            </w:div>
            <w:div w:id="1575428867">
              <w:marLeft w:val="0"/>
              <w:marRight w:val="0"/>
              <w:marTop w:val="0"/>
              <w:marBottom w:val="0"/>
              <w:divBdr>
                <w:top w:val="none" w:sz="0" w:space="0" w:color="auto"/>
                <w:left w:val="none" w:sz="0" w:space="0" w:color="auto"/>
                <w:bottom w:val="none" w:sz="0" w:space="0" w:color="auto"/>
                <w:right w:val="none" w:sz="0" w:space="0" w:color="auto"/>
              </w:divBdr>
            </w:div>
            <w:div w:id="1583445346">
              <w:marLeft w:val="0"/>
              <w:marRight w:val="0"/>
              <w:marTop w:val="0"/>
              <w:marBottom w:val="0"/>
              <w:divBdr>
                <w:top w:val="none" w:sz="0" w:space="0" w:color="auto"/>
                <w:left w:val="none" w:sz="0" w:space="0" w:color="auto"/>
                <w:bottom w:val="none" w:sz="0" w:space="0" w:color="auto"/>
                <w:right w:val="none" w:sz="0" w:space="0" w:color="auto"/>
              </w:divBdr>
            </w:div>
            <w:div w:id="1948658338">
              <w:marLeft w:val="0"/>
              <w:marRight w:val="0"/>
              <w:marTop w:val="0"/>
              <w:marBottom w:val="0"/>
              <w:divBdr>
                <w:top w:val="none" w:sz="0" w:space="0" w:color="auto"/>
                <w:left w:val="none" w:sz="0" w:space="0" w:color="auto"/>
                <w:bottom w:val="none" w:sz="0" w:space="0" w:color="auto"/>
                <w:right w:val="none" w:sz="0" w:space="0" w:color="auto"/>
              </w:divBdr>
            </w:div>
          </w:divsChild>
        </w:div>
        <w:div w:id="745372939">
          <w:marLeft w:val="0"/>
          <w:marRight w:val="0"/>
          <w:marTop w:val="0"/>
          <w:marBottom w:val="0"/>
          <w:divBdr>
            <w:top w:val="none" w:sz="0" w:space="0" w:color="auto"/>
            <w:left w:val="none" w:sz="0" w:space="0" w:color="auto"/>
            <w:bottom w:val="none" w:sz="0" w:space="0" w:color="auto"/>
            <w:right w:val="none" w:sz="0" w:space="0" w:color="auto"/>
          </w:divBdr>
          <w:divsChild>
            <w:div w:id="304628022">
              <w:marLeft w:val="0"/>
              <w:marRight w:val="0"/>
              <w:marTop w:val="0"/>
              <w:marBottom w:val="0"/>
              <w:divBdr>
                <w:top w:val="none" w:sz="0" w:space="0" w:color="auto"/>
                <w:left w:val="none" w:sz="0" w:space="0" w:color="auto"/>
                <w:bottom w:val="none" w:sz="0" w:space="0" w:color="auto"/>
                <w:right w:val="none" w:sz="0" w:space="0" w:color="auto"/>
              </w:divBdr>
            </w:div>
            <w:div w:id="1386293560">
              <w:marLeft w:val="0"/>
              <w:marRight w:val="0"/>
              <w:marTop w:val="0"/>
              <w:marBottom w:val="0"/>
              <w:divBdr>
                <w:top w:val="none" w:sz="0" w:space="0" w:color="auto"/>
                <w:left w:val="none" w:sz="0" w:space="0" w:color="auto"/>
                <w:bottom w:val="none" w:sz="0" w:space="0" w:color="auto"/>
                <w:right w:val="none" w:sz="0" w:space="0" w:color="auto"/>
              </w:divBdr>
            </w:div>
            <w:div w:id="1654140722">
              <w:marLeft w:val="0"/>
              <w:marRight w:val="0"/>
              <w:marTop w:val="0"/>
              <w:marBottom w:val="0"/>
              <w:divBdr>
                <w:top w:val="none" w:sz="0" w:space="0" w:color="auto"/>
                <w:left w:val="none" w:sz="0" w:space="0" w:color="auto"/>
                <w:bottom w:val="none" w:sz="0" w:space="0" w:color="auto"/>
                <w:right w:val="none" w:sz="0" w:space="0" w:color="auto"/>
              </w:divBdr>
            </w:div>
          </w:divsChild>
        </w:div>
        <w:div w:id="891574859">
          <w:marLeft w:val="0"/>
          <w:marRight w:val="0"/>
          <w:marTop w:val="0"/>
          <w:marBottom w:val="0"/>
          <w:divBdr>
            <w:top w:val="none" w:sz="0" w:space="0" w:color="auto"/>
            <w:left w:val="none" w:sz="0" w:space="0" w:color="auto"/>
            <w:bottom w:val="none" w:sz="0" w:space="0" w:color="auto"/>
            <w:right w:val="none" w:sz="0" w:space="0" w:color="auto"/>
          </w:divBdr>
          <w:divsChild>
            <w:div w:id="1582567443">
              <w:marLeft w:val="0"/>
              <w:marRight w:val="0"/>
              <w:marTop w:val="0"/>
              <w:marBottom w:val="0"/>
              <w:divBdr>
                <w:top w:val="none" w:sz="0" w:space="0" w:color="auto"/>
                <w:left w:val="none" w:sz="0" w:space="0" w:color="auto"/>
                <w:bottom w:val="none" w:sz="0" w:space="0" w:color="auto"/>
                <w:right w:val="none" w:sz="0" w:space="0" w:color="auto"/>
              </w:divBdr>
            </w:div>
          </w:divsChild>
        </w:div>
        <w:div w:id="943223508">
          <w:marLeft w:val="0"/>
          <w:marRight w:val="0"/>
          <w:marTop w:val="0"/>
          <w:marBottom w:val="0"/>
          <w:divBdr>
            <w:top w:val="none" w:sz="0" w:space="0" w:color="auto"/>
            <w:left w:val="none" w:sz="0" w:space="0" w:color="auto"/>
            <w:bottom w:val="none" w:sz="0" w:space="0" w:color="auto"/>
            <w:right w:val="none" w:sz="0" w:space="0" w:color="auto"/>
          </w:divBdr>
          <w:divsChild>
            <w:div w:id="725492303">
              <w:marLeft w:val="0"/>
              <w:marRight w:val="0"/>
              <w:marTop w:val="0"/>
              <w:marBottom w:val="0"/>
              <w:divBdr>
                <w:top w:val="none" w:sz="0" w:space="0" w:color="auto"/>
                <w:left w:val="none" w:sz="0" w:space="0" w:color="auto"/>
                <w:bottom w:val="none" w:sz="0" w:space="0" w:color="auto"/>
                <w:right w:val="none" w:sz="0" w:space="0" w:color="auto"/>
              </w:divBdr>
            </w:div>
            <w:div w:id="848713887">
              <w:marLeft w:val="0"/>
              <w:marRight w:val="0"/>
              <w:marTop w:val="0"/>
              <w:marBottom w:val="0"/>
              <w:divBdr>
                <w:top w:val="none" w:sz="0" w:space="0" w:color="auto"/>
                <w:left w:val="none" w:sz="0" w:space="0" w:color="auto"/>
                <w:bottom w:val="none" w:sz="0" w:space="0" w:color="auto"/>
                <w:right w:val="none" w:sz="0" w:space="0" w:color="auto"/>
              </w:divBdr>
            </w:div>
            <w:div w:id="1232814940">
              <w:marLeft w:val="0"/>
              <w:marRight w:val="0"/>
              <w:marTop w:val="0"/>
              <w:marBottom w:val="0"/>
              <w:divBdr>
                <w:top w:val="none" w:sz="0" w:space="0" w:color="auto"/>
                <w:left w:val="none" w:sz="0" w:space="0" w:color="auto"/>
                <w:bottom w:val="none" w:sz="0" w:space="0" w:color="auto"/>
                <w:right w:val="none" w:sz="0" w:space="0" w:color="auto"/>
              </w:divBdr>
            </w:div>
            <w:div w:id="1724140140">
              <w:marLeft w:val="0"/>
              <w:marRight w:val="0"/>
              <w:marTop w:val="0"/>
              <w:marBottom w:val="0"/>
              <w:divBdr>
                <w:top w:val="none" w:sz="0" w:space="0" w:color="auto"/>
                <w:left w:val="none" w:sz="0" w:space="0" w:color="auto"/>
                <w:bottom w:val="none" w:sz="0" w:space="0" w:color="auto"/>
                <w:right w:val="none" w:sz="0" w:space="0" w:color="auto"/>
              </w:divBdr>
            </w:div>
          </w:divsChild>
        </w:div>
        <w:div w:id="1012338653">
          <w:marLeft w:val="0"/>
          <w:marRight w:val="0"/>
          <w:marTop w:val="0"/>
          <w:marBottom w:val="0"/>
          <w:divBdr>
            <w:top w:val="none" w:sz="0" w:space="0" w:color="auto"/>
            <w:left w:val="none" w:sz="0" w:space="0" w:color="auto"/>
            <w:bottom w:val="none" w:sz="0" w:space="0" w:color="auto"/>
            <w:right w:val="none" w:sz="0" w:space="0" w:color="auto"/>
          </w:divBdr>
          <w:divsChild>
            <w:div w:id="786236061">
              <w:marLeft w:val="0"/>
              <w:marRight w:val="0"/>
              <w:marTop w:val="0"/>
              <w:marBottom w:val="0"/>
              <w:divBdr>
                <w:top w:val="none" w:sz="0" w:space="0" w:color="auto"/>
                <w:left w:val="none" w:sz="0" w:space="0" w:color="auto"/>
                <w:bottom w:val="none" w:sz="0" w:space="0" w:color="auto"/>
                <w:right w:val="none" w:sz="0" w:space="0" w:color="auto"/>
              </w:divBdr>
            </w:div>
            <w:div w:id="950550164">
              <w:marLeft w:val="0"/>
              <w:marRight w:val="0"/>
              <w:marTop w:val="0"/>
              <w:marBottom w:val="0"/>
              <w:divBdr>
                <w:top w:val="none" w:sz="0" w:space="0" w:color="auto"/>
                <w:left w:val="none" w:sz="0" w:space="0" w:color="auto"/>
                <w:bottom w:val="none" w:sz="0" w:space="0" w:color="auto"/>
                <w:right w:val="none" w:sz="0" w:space="0" w:color="auto"/>
              </w:divBdr>
            </w:div>
            <w:div w:id="1168790388">
              <w:marLeft w:val="0"/>
              <w:marRight w:val="0"/>
              <w:marTop w:val="0"/>
              <w:marBottom w:val="0"/>
              <w:divBdr>
                <w:top w:val="none" w:sz="0" w:space="0" w:color="auto"/>
                <w:left w:val="none" w:sz="0" w:space="0" w:color="auto"/>
                <w:bottom w:val="none" w:sz="0" w:space="0" w:color="auto"/>
                <w:right w:val="none" w:sz="0" w:space="0" w:color="auto"/>
              </w:divBdr>
            </w:div>
          </w:divsChild>
        </w:div>
        <w:div w:id="1165169648">
          <w:marLeft w:val="0"/>
          <w:marRight w:val="0"/>
          <w:marTop w:val="0"/>
          <w:marBottom w:val="0"/>
          <w:divBdr>
            <w:top w:val="none" w:sz="0" w:space="0" w:color="auto"/>
            <w:left w:val="none" w:sz="0" w:space="0" w:color="auto"/>
            <w:bottom w:val="none" w:sz="0" w:space="0" w:color="auto"/>
            <w:right w:val="none" w:sz="0" w:space="0" w:color="auto"/>
          </w:divBdr>
          <w:divsChild>
            <w:div w:id="995570947">
              <w:marLeft w:val="0"/>
              <w:marRight w:val="0"/>
              <w:marTop w:val="0"/>
              <w:marBottom w:val="0"/>
              <w:divBdr>
                <w:top w:val="none" w:sz="0" w:space="0" w:color="auto"/>
                <w:left w:val="none" w:sz="0" w:space="0" w:color="auto"/>
                <w:bottom w:val="none" w:sz="0" w:space="0" w:color="auto"/>
                <w:right w:val="none" w:sz="0" w:space="0" w:color="auto"/>
              </w:divBdr>
            </w:div>
          </w:divsChild>
        </w:div>
        <w:div w:id="1230581217">
          <w:marLeft w:val="0"/>
          <w:marRight w:val="0"/>
          <w:marTop w:val="0"/>
          <w:marBottom w:val="0"/>
          <w:divBdr>
            <w:top w:val="none" w:sz="0" w:space="0" w:color="auto"/>
            <w:left w:val="none" w:sz="0" w:space="0" w:color="auto"/>
            <w:bottom w:val="none" w:sz="0" w:space="0" w:color="auto"/>
            <w:right w:val="none" w:sz="0" w:space="0" w:color="auto"/>
          </w:divBdr>
          <w:divsChild>
            <w:div w:id="1598170917">
              <w:marLeft w:val="0"/>
              <w:marRight w:val="0"/>
              <w:marTop w:val="0"/>
              <w:marBottom w:val="0"/>
              <w:divBdr>
                <w:top w:val="none" w:sz="0" w:space="0" w:color="auto"/>
                <w:left w:val="none" w:sz="0" w:space="0" w:color="auto"/>
                <w:bottom w:val="none" w:sz="0" w:space="0" w:color="auto"/>
                <w:right w:val="none" w:sz="0" w:space="0" w:color="auto"/>
              </w:divBdr>
            </w:div>
          </w:divsChild>
        </w:div>
        <w:div w:id="1368489615">
          <w:marLeft w:val="0"/>
          <w:marRight w:val="0"/>
          <w:marTop w:val="0"/>
          <w:marBottom w:val="0"/>
          <w:divBdr>
            <w:top w:val="none" w:sz="0" w:space="0" w:color="auto"/>
            <w:left w:val="none" w:sz="0" w:space="0" w:color="auto"/>
            <w:bottom w:val="none" w:sz="0" w:space="0" w:color="auto"/>
            <w:right w:val="none" w:sz="0" w:space="0" w:color="auto"/>
          </w:divBdr>
          <w:divsChild>
            <w:div w:id="341013351">
              <w:marLeft w:val="0"/>
              <w:marRight w:val="0"/>
              <w:marTop w:val="0"/>
              <w:marBottom w:val="0"/>
              <w:divBdr>
                <w:top w:val="none" w:sz="0" w:space="0" w:color="auto"/>
                <w:left w:val="none" w:sz="0" w:space="0" w:color="auto"/>
                <w:bottom w:val="none" w:sz="0" w:space="0" w:color="auto"/>
                <w:right w:val="none" w:sz="0" w:space="0" w:color="auto"/>
              </w:divBdr>
            </w:div>
          </w:divsChild>
        </w:div>
        <w:div w:id="1442146328">
          <w:marLeft w:val="0"/>
          <w:marRight w:val="0"/>
          <w:marTop w:val="0"/>
          <w:marBottom w:val="0"/>
          <w:divBdr>
            <w:top w:val="none" w:sz="0" w:space="0" w:color="auto"/>
            <w:left w:val="none" w:sz="0" w:space="0" w:color="auto"/>
            <w:bottom w:val="none" w:sz="0" w:space="0" w:color="auto"/>
            <w:right w:val="none" w:sz="0" w:space="0" w:color="auto"/>
          </w:divBdr>
          <w:divsChild>
            <w:div w:id="396707973">
              <w:marLeft w:val="0"/>
              <w:marRight w:val="0"/>
              <w:marTop w:val="0"/>
              <w:marBottom w:val="0"/>
              <w:divBdr>
                <w:top w:val="none" w:sz="0" w:space="0" w:color="auto"/>
                <w:left w:val="none" w:sz="0" w:space="0" w:color="auto"/>
                <w:bottom w:val="none" w:sz="0" w:space="0" w:color="auto"/>
                <w:right w:val="none" w:sz="0" w:space="0" w:color="auto"/>
              </w:divBdr>
            </w:div>
            <w:div w:id="571499899">
              <w:marLeft w:val="0"/>
              <w:marRight w:val="0"/>
              <w:marTop w:val="0"/>
              <w:marBottom w:val="0"/>
              <w:divBdr>
                <w:top w:val="none" w:sz="0" w:space="0" w:color="auto"/>
                <w:left w:val="none" w:sz="0" w:space="0" w:color="auto"/>
                <w:bottom w:val="none" w:sz="0" w:space="0" w:color="auto"/>
                <w:right w:val="none" w:sz="0" w:space="0" w:color="auto"/>
              </w:divBdr>
            </w:div>
            <w:div w:id="880829302">
              <w:marLeft w:val="0"/>
              <w:marRight w:val="0"/>
              <w:marTop w:val="0"/>
              <w:marBottom w:val="0"/>
              <w:divBdr>
                <w:top w:val="none" w:sz="0" w:space="0" w:color="auto"/>
                <w:left w:val="none" w:sz="0" w:space="0" w:color="auto"/>
                <w:bottom w:val="none" w:sz="0" w:space="0" w:color="auto"/>
                <w:right w:val="none" w:sz="0" w:space="0" w:color="auto"/>
              </w:divBdr>
            </w:div>
            <w:div w:id="1329167008">
              <w:marLeft w:val="0"/>
              <w:marRight w:val="0"/>
              <w:marTop w:val="0"/>
              <w:marBottom w:val="0"/>
              <w:divBdr>
                <w:top w:val="none" w:sz="0" w:space="0" w:color="auto"/>
                <w:left w:val="none" w:sz="0" w:space="0" w:color="auto"/>
                <w:bottom w:val="none" w:sz="0" w:space="0" w:color="auto"/>
                <w:right w:val="none" w:sz="0" w:space="0" w:color="auto"/>
              </w:divBdr>
            </w:div>
            <w:div w:id="1727295023">
              <w:marLeft w:val="0"/>
              <w:marRight w:val="0"/>
              <w:marTop w:val="0"/>
              <w:marBottom w:val="0"/>
              <w:divBdr>
                <w:top w:val="none" w:sz="0" w:space="0" w:color="auto"/>
                <w:left w:val="none" w:sz="0" w:space="0" w:color="auto"/>
                <w:bottom w:val="none" w:sz="0" w:space="0" w:color="auto"/>
                <w:right w:val="none" w:sz="0" w:space="0" w:color="auto"/>
              </w:divBdr>
            </w:div>
          </w:divsChild>
        </w:div>
        <w:div w:id="1446193075">
          <w:marLeft w:val="0"/>
          <w:marRight w:val="0"/>
          <w:marTop w:val="0"/>
          <w:marBottom w:val="0"/>
          <w:divBdr>
            <w:top w:val="none" w:sz="0" w:space="0" w:color="auto"/>
            <w:left w:val="none" w:sz="0" w:space="0" w:color="auto"/>
            <w:bottom w:val="none" w:sz="0" w:space="0" w:color="auto"/>
            <w:right w:val="none" w:sz="0" w:space="0" w:color="auto"/>
          </w:divBdr>
          <w:divsChild>
            <w:div w:id="612632419">
              <w:marLeft w:val="0"/>
              <w:marRight w:val="0"/>
              <w:marTop w:val="0"/>
              <w:marBottom w:val="0"/>
              <w:divBdr>
                <w:top w:val="none" w:sz="0" w:space="0" w:color="auto"/>
                <w:left w:val="none" w:sz="0" w:space="0" w:color="auto"/>
                <w:bottom w:val="none" w:sz="0" w:space="0" w:color="auto"/>
                <w:right w:val="none" w:sz="0" w:space="0" w:color="auto"/>
              </w:divBdr>
            </w:div>
            <w:div w:id="1908882800">
              <w:marLeft w:val="0"/>
              <w:marRight w:val="0"/>
              <w:marTop w:val="0"/>
              <w:marBottom w:val="0"/>
              <w:divBdr>
                <w:top w:val="none" w:sz="0" w:space="0" w:color="auto"/>
                <w:left w:val="none" w:sz="0" w:space="0" w:color="auto"/>
                <w:bottom w:val="none" w:sz="0" w:space="0" w:color="auto"/>
                <w:right w:val="none" w:sz="0" w:space="0" w:color="auto"/>
              </w:divBdr>
            </w:div>
            <w:div w:id="2073431790">
              <w:marLeft w:val="0"/>
              <w:marRight w:val="0"/>
              <w:marTop w:val="0"/>
              <w:marBottom w:val="0"/>
              <w:divBdr>
                <w:top w:val="none" w:sz="0" w:space="0" w:color="auto"/>
                <w:left w:val="none" w:sz="0" w:space="0" w:color="auto"/>
                <w:bottom w:val="none" w:sz="0" w:space="0" w:color="auto"/>
                <w:right w:val="none" w:sz="0" w:space="0" w:color="auto"/>
              </w:divBdr>
            </w:div>
          </w:divsChild>
        </w:div>
        <w:div w:id="1447893109">
          <w:marLeft w:val="0"/>
          <w:marRight w:val="0"/>
          <w:marTop w:val="0"/>
          <w:marBottom w:val="0"/>
          <w:divBdr>
            <w:top w:val="none" w:sz="0" w:space="0" w:color="auto"/>
            <w:left w:val="none" w:sz="0" w:space="0" w:color="auto"/>
            <w:bottom w:val="none" w:sz="0" w:space="0" w:color="auto"/>
            <w:right w:val="none" w:sz="0" w:space="0" w:color="auto"/>
          </w:divBdr>
          <w:divsChild>
            <w:div w:id="226958055">
              <w:marLeft w:val="0"/>
              <w:marRight w:val="0"/>
              <w:marTop w:val="0"/>
              <w:marBottom w:val="0"/>
              <w:divBdr>
                <w:top w:val="none" w:sz="0" w:space="0" w:color="auto"/>
                <w:left w:val="none" w:sz="0" w:space="0" w:color="auto"/>
                <w:bottom w:val="none" w:sz="0" w:space="0" w:color="auto"/>
                <w:right w:val="none" w:sz="0" w:space="0" w:color="auto"/>
              </w:divBdr>
            </w:div>
            <w:div w:id="350490750">
              <w:marLeft w:val="0"/>
              <w:marRight w:val="0"/>
              <w:marTop w:val="0"/>
              <w:marBottom w:val="0"/>
              <w:divBdr>
                <w:top w:val="none" w:sz="0" w:space="0" w:color="auto"/>
                <w:left w:val="none" w:sz="0" w:space="0" w:color="auto"/>
                <w:bottom w:val="none" w:sz="0" w:space="0" w:color="auto"/>
                <w:right w:val="none" w:sz="0" w:space="0" w:color="auto"/>
              </w:divBdr>
            </w:div>
            <w:div w:id="502671593">
              <w:marLeft w:val="0"/>
              <w:marRight w:val="0"/>
              <w:marTop w:val="0"/>
              <w:marBottom w:val="0"/>
              <w:divBdr>
                <w:top w:val="none" w:sz="0" w:space="0" w:color="auto"/>
                <w:left w:val="none" w:sz="0" w:space="0" w:color="auto"/>
                <w:bottom w:val="none" w:sz="0" w:space="0" w:color="auto"/>
                <w:right w:val="none" w:sz="0" w:space="0" w:color="auto"/>
              </w:divBdr>
            </w:div>
            <w:div w:id="951209943">
              <w:marLeft w:val="0"/>
              <w:marRight w:val="0"/>
              <w:marTop w:val="0"/>
              <w:marBottom w:val="0"/>
              <w:divBdr>
                <w:top w:val="none" w:sz="0" w:space="0" w:color="auto"/>
                <w:left w:val="none" w:sz="0" w:space="0" w:color="auto"/>
                <w:bottom w:val="none" w:sz="0" w:space="0" w:color="auto"/>
                <w:right w:val="none" w:sz="0" w:space="0" w:color="auto"/>
              </w:divBdr>
            </w:div>
            <w:div w:id="977303460">
              <w:marLeft w:val="0"/>
              <w:marRight w:val="0"/>
              <w:marTop w:val="0"/>
              <w:marBottom w:val="0"/>
              <w:divBdr>
                <w:top w:val="none" w:sz="0" w:space="0" w:color="auto"/>
                <w:left w:val="none" w:sz="0" w:space="0" w:color="auto"/>
                <w:bottom w:val="none" w:sz="0" w:space="0" w:color="auto"/>
                <w:right w:val="none" w:sz="0" w:space="0" w:color="auto"/>
              </w:divBdr>
            </w:div>
            <w:div w:id="1104612795">
              <w:marLeft w:val="0"/>
              <w:marRight w:val="0"/>
              <w:marTop w:val="0"/>
              <w:marBottom w:val="0"/>
              <w:divBdr>
                <w:top w:val="none" w:sz="0" w:space="0" w:color="auto"/>
                <w:left w:val="none" w:sz="0" w:space="0" w:color="auto"/>
                <w:bottom w:val="none" w:sz="0" w:space="0" w:color="auto"/>
                <w:right w:val="none" w:sz="0" w:space="0" w:color="auto"/>
              </w:divBdr>
            </w:div>
            <w:div w:id="1551575618">
              <w:marLeft w:val="0"/>
              <w:marRight w:val="0"/>
              <w:marTop w:val="0"/>
              <w:marBottom w:val="0"/>
              <w:divBdr>
                <w:top w:val="none" w:sz="0" w:space="0" w:color="auto"/>
                <w:left w:val="none" w:sz="0" w:space="0" w:color="auto"/>
                <w:bottom w:val="none" w:sz="0" w:space="0" w:color="auto"/>
                <w:right w:val="none" w:sz="0" w:space="0" w:color="auto"/>
              </w:divBdr>
            </w:div>
            <w:div w:id="1795100403">
              <w:marLeft w:val="0"/>
              <w:marRight w:val="0"/>
              <w:marTop w:val="0"/>
              <w:marBottom w:val="0"/>
              <w:divBdr>
                <w:top w:val="none" w:sz="0" w:space="0" w:color="auto"/>
                <w:left w:val="none" w:sz="0" w:space="0" w:color="auto"/>
                <w:bottom w:val="none" w:sz="0" w:space="0" w:color="auto"/>
                <w:right w:val="none" w:sz="0" w:space="0" w:color="auto"/>
              </w:divBdr>
            </w:div>
            <w:div w:id="2106071640">
              <w:marLeft w:val="0"/>
              <w:marRight w:val="0"/>
              <w:marTop w:val="0"/>
              <w:marBottom w:val="0"/>
              <w:divBdr>
                <w:top w:val="none" w:sz="0" w:space="0" w:color="auto"/>
                <w:left w:val="none" w:sz="0" w:space="0" w:color="auto"/>
                <w:bottom w:val="none" w:sz="0" w:space="0" w:color="auto"/>
                <w:right w:val="none" w:sz="0" w:space="0" w:color="auto"/>
              </w:divBdr>
            </w:div>
          </w:divsChild>
        </w:div>
        <w:div w:id="1479568652">
          <w:marLeft w:val="0"/>
          <w:marRight w:val="0"/>
          <w:marTop w:val="0"/>
          <w:marBottom w:val="0"/>
          <w:divBdr>
            <w:top w:val="none" w:sz="0" w:space="0" w:color="auto"/>
            <w:left w:val="none" w:sz="0" w:space="0" w:color="auto"/>
            <w:bottom w:val="none" w:sz="0" w:space="0" w:color="auto"/>
            <w:right w:val="none" w:sz="0" w:space="0" w:color="auto"/>
          </w:divBdr>
          <w:divsChild>
            <w:div w:id="1343703221">
              <w:marLeft w:val="0"/>
              <w:marRight w:val="0"/>
              <w:marTop w:val="0"/>
              <w:marBottom w:val="0"/>
              <w:divBdr>
                <w:top w:val="none" w:sz="0" w:space="0" w:color="auto"/>
                <w:left w:val="none" w:sz="0" w:space="0" w:color="auto"/>
                <w:bottom w:val="none" w:sz="0" w:space="0" w:color="auto"/>
                <w:right w:val="none" w:sz="0" w:space="0" w:color="auto"/>
              </w:divBdr>
            </w:div>
          </w:divsChild>
        </w:div>
        <w:div w:id="1564024001">
          <w:marLeft w:val="0"/>
          <w:marRight w:val="0"/>
          <w:marTop w:val="0"/>
          <w:marBottom w:val="0"/>
          <w:divBdr>
            <w:top w:val="none" w:sz="0" w:space="0" w:color="auto"/>
            <w:left w:val="none" w:sz="0" w:space="0" w:color="auto"/>
            <w:bottom w:val="none" w:sz="0" w:space="0" w:color="auto"/>
            <w:right w:val="none" w:sz="0" w:space="0" w:color="auto"/>
          </w:divBdr>
          <w:divsChild>
            <w:div w:id="1419399506">
              <w:marLeft w:val="0"/>
              <w:marRight w:val="0"/>
              <w:marTop w:val="0"/>
              <w:marBottom w:val="0"/>
              <w:divBdr>
                <w:top w:val="none" w:sz="0" w:space="0" w:color="auto"/>
                <w:left w:val="none" w:sz="0" w:space="0" w:color="auto"/>
                <w:bottom w:val="none" w:sz="0" w:space="0" w:color="auto"/>
                <w:right w:val="none" w:sz="0" w:space="0" w:color="auto"/>
              </w:divBdr>
            </w:div>
          </w:divsChild>
        </w:div>
        <w:div w:id="1609894904">
          <w:marLeft w:val="0"/>
          <w:marRight w:val="0"/>
          <w:marTop w:val="0"/>
          <w:marBottom w:val="0"/>
          <w:divBdr>
            <w:top w:val="none" w:sz="0" w:space="0" w:color="auto"/>
            <w:left w:val="none" w:sz="0" w:space="0" w:color="auto"/>
            <w:bottom w:val="none" w:sz="0" w:space="0" w:color="auto"/>
            <w:right w:val="none" w:sz="0" w:space="0" w:color="auto"/>
          </w:divBdr>
          <w:divsChild>
            <w:div w:id="145973624">
              <w:marLeft w:val="0"/>
              <w:marRight w:val="0"/>
              <w:marTop w:val="0"/>
              <w:marBottom w:val="0"/>
              <w:divBdr>
                <w:top w:val="none" w:sz="0" w:space="0" w:color="auto"/>
                <w:left w:val="none" w:sz="0" w:space="0" w:color="auto"/>
                <w:bottom w:val="none" w:sz="0" w:space="0" w:color="auto"/>
                <w:right w:val="none" w:sz="0" w:space="0" w:color="auto"/>
              </w:divBdr>
            </w:div>
          </w:divsChild>
        </w:div>
        <w:div w:id="1634017496">
          <w:marLeft w:val="0"/>
          <w:marRight w:val="0"/>
          <w:marTop w:val="0"/>
          <w:marBottom w:val="0"/>
          <w:divBdr>
            <w:top w:val="none" w:sz="0" w:space="0" w:color="auto"/>
            <w:left w:val="none" w:sz="0" w:space="0" w:color="auto"/>
            <w:bottom w:val="none" w:sz="0" w:space="0" w:color="auto"/>
            <w:right w:val="none" w:sz="0" w:space="0" w:color="auto"/>
          </w:divBdr>
          <w:divsChild>
            <w:div w:id="115875972">
              <w:marLeft w:val="0"/>
              <w:marRight w:val="0"/>
              <w:marTop w:val="0"/>
              <w:marBottom w:val="0"/>
              <w:divBdr>
                <w:top w:val="none" w:sz="0" w:space="0" w:color="auto"/>
                <w:left w:val="none" w:sz="0" w:space="0" w:color="auto"/>
                <w:bottom w:val="none" w:sz="0" w:space="0" w:color="auto"/>
                <w:right w:val="none" w:sz="0" w:space="0" w:color="auto"/>
              </w:divBdr>
            </w:div>
            <w:div w:id="1333266052">
              <w:marLeft w:val="0"/>
              <w:marRight w:val="0"/>
              <w:marTop w:val="0"/>
              <w:marBottom w:val="0"/>
              <w:divBdr>
                <w:top w:val="none" w:sz="0" w:space="0" w:color="auto"/>
                <w:left w:val="none" w:sz="0" w:space="0" w:color="auto"/>
                <w:bottom w:val="none" w:sz="0" w:space="0" w:color="auto"/>
                <w:right w:val="none" w:sz="0" w:space="0" w:color="auto"/>
              </w:divBdr>
            </w:div>
            <w:div w:id="1796025876">
              <w:marLeft w:val="0"/>
              <w:marRight w:val="0"/>
              <w:marTop w:val="0"/>
              <w:marBottom w:val="0"/>
              <w:divBdr>
                <w:top w:val="none" w:sz="0" w:space="0" w:color="auto"/>
                <w:left w:val="none" w:sz="0" w:space="0" w:color="auto"/>
                <w:bottom w:val="none" w:sz="0" w:space="0" w:color="auto"/>
                <w:right w:val="none" w:sz="0" w:space="0" w:color="auto"/>
              </w:divBdr>
            </w:div>
            <w:div w:id="2056419028">
              <w:marLeft w:val="0"/>
              <w:marRight w:val="0"/>
              <w:marTop w:val="0"/>
              <w:marBottom w:val="0"/>
              <w:divBdr>
                <w:top w:val="none" w:sz="0" w:space="0" w:color="auto"/>
                <w:left w:val="none" w:sz="0" w:space="0" w:color="auto"/>
                <w:bottom w:val="none" w:sz="0" w:space="0" w:color="auto"/>
                <w:right w:val="none" w:sz="0" w:space="0" w:color="auto"/>
              </w:divBdr>
            </w:div>
          </w:divsChild>
        </w:div>
        <w:div w:id="1636328660">
          <w:marLeft w:val="0"/>
          <w:marRight w:val="0"/>
          <w:marTop w:val="0"/>
          <w:marBottom w:val="0"/>
          <w:divBdr>
            <w:top w:val="none" w:sz="0" w:space="0" w:color="auto"/>
            <w:left w:val="none" w:sz="0" w:space="0" w:color="auto"/>
            <w:bottom w:val="none" w:sz="0" w:space="0" w:color="auto"/>
            <w:right w:val="none" w:sz="0" w:space="0" w:color="auto"/>
          </w:divBdr>
          <w:divsChild>
            <w:div w:id="665520835">
              <w:marLeft w:val="0"/>
              <w:marRight w:val="0"/>
              <w:marTop w:val="0"/>
              <w:marBottom w:val="0"/>
              <w:divBdr>
                <w:top w:val="none" w:sz="0" w:space="0" w:color="auto"/>
                <w:left w:val="none" w:sz="0" w:space="0" w:color="auto"/>
                <w:bottom w:val="none" w:sz="0" w:space="0" w:color="auto"/>
                <w:right w:val="none" w:sz="0" w:space="0" w:color="auto"/>
              </w:divBdr>
            </w:div>
          </w:divsChild>
        </w:div>
        <w:div w:id="1671057749">
          <w:marLeft w:val="0"/>
          <w:marRight w:val="0"/>
          <w:marTop w:val="0"/>
          <w:marBottom w:val="0"/>
          <w:divBdr>
            <w:top w:val="none" w:sz="0" w:space="0" w:color="auto"/>
            <w:left w:val="none" w:sz="0" w:space="0" w:color="auto"/>
            <w:bottom w:val="none" w:sz="0" w:space="0" w:color="auto"/>
            <w:right w:val="none" w:sz="0" w:space="0" w:color="auto"/>
          </w:divBdr>
          <w:divsChild>
            <w:div w:id="104690148">
              <w:marLeft w:val="0"/>
              <w:marRight w:val="0"/>
              <w:marTop w:val="0"/>
              <w:marBottom w:val="0"/>
              <w:divBdr>
                <w:top w:val="none" w:sz="0" w:space="0" w:color="auto"/>
                <w:left w:val="none" w:sz="0" w:space="0" w:color="auto"/>
                <w:bottom w:val="none" w:sz="0" w:space="0" w:color="auto"/>
                <w:right w:val="none" w:sz="0" w:space="0" w:color="auto"/>
              </w:divBdr>
            </w:div>
            <w:div w:id="250897483">
              <w:marLeft w:val="0"/>
              <w:marRight w:val="0"/>
              <w:marTop w:val="0"/>
              <w:marBottom w:val="0"/>
              <w:divBdr>
                <w:top w:val="none" w:sz="0" w:space="0" w:color="auto"/>
                <w:left w:val="none" w:sz="0" w:space="0" w:color="auto"/>
                <w:bottom w:val="none" w:sz="0" w:space="0" w:color="auto"/>
                <w:right w:val="none" w:sz="0" w:space="0" w:color="auto"/>
              </w:divBdr>
            </w:div>
            <w:div w:id="840120884">
              <w:marLeft w:val="0"/>
              <w:marRight w:val="0"/>
              <w:marTop w:val="0"/>
              <w:marBottom w:val="0"/>
              <w:divBdr>
                <w:top w:val="none" w:sz="0" w:space="0" w:color="auto"/>
                <w:left w:val="none" w:sz="0" w:space="0" w:color="auto"/>
                <w:bottom w:val="none" w:sz="0" w:space="0" w:color="auto"/>
                <w:right w:val="none" w:sz="0" w:space="0" w:color="auto"/>
              </w:divBdr>
            </w:div>
            <w:div w:id="1738018314">
              <w:marLeft w:val="0"/>
              <w:marRight w:val="0"/>
              <w:marTop w:val="0"/>
              <w:marBottom w:val="0"/>
              <w:divBdr>
                <w:top w:val="none" w:sz="0" w:space="0" w:color="auto"/>
                <w:left w:val="none" w:sz="0" w:space="0" w:color="auto"/>
                <w:bottom w:val="none" w:sz="0" w:space="0" w:color="auto"/>
                <w:right w:val="none" w:sz="0" w:space="0" w:color="auto"/>
              </w:divBdr>
            </w:div>
          </w:divsChild>
        </w:div>
        <w:div w:id="1787117367">
          <w:marLeft w:val="0"/>
          <w:marRight w:val="0"/>
          <w:marTop w:val="0"/>
          <w:marBottom w:val="0"/>
          <w:divBdr>
            <w:top w:val="none" w:sz="0" w:space="0" w:color="auto"/>
            <w:left w:val="none" w:sz="0" w:space="0" w:color="auto"/>
            <w:bottom w:val="none" w:sz="0" w:space="0" w:color="auto"/>
            <w:right w:val="none" w:sz="0" w:space="0" w:color="auto"/>
          </w:divBdr>
          <w:divsChild>
            <w:div w:id="184827058">
              <w:marLeft w:val="0"/>
              <w:marRight w:val="0"/>
              <w:marTop w:val="0"/>
              <w:marBottom w:val="0"/>
              <w:divBdr>
                <w:top w:val="none" w:sz="0" w:space="0" w:color="auto"/>
                <w:left w:val="none" w:sz="0" w:space="0" w:color="auto"/>
                <w:bottom w:val="none" w:sz="0" w:space="0" w:color="auto"/>
                <w:right w:val="none" w:sz="0" w:space="0" w:color="auto"/>
              </w:divBdr>
            </w:div>
            <w:div w:id="376512269">
              <w:marLeft w:val="0"/>
              <w:marRight w:val="0"/>
              <w:marTop w:val="0"/>
              <w:marBottom w:val="0"/>
              <w:divBdr>
                <w:top w:val="none" w:sz="0" w:space="0" w:color="auto"/>
                <w:left w:val="none" w:sz="0" w:space="0" w:color="auto"/>
                <w:bottom w:val="none" w:sz="0" w:space="0" w:color="auto"/>
                <w:right w:val="none" w:sz="0" w:space="0" w:color="auto"/>
              </w:divBdr>
            </w:div>
            <w:div w:id="562444449">
              <w:marLeft w:val="0"/>
              <w:marRight w:val="0"/>
              <w:marTop w:val="0"/>
              <w:marBottom w:val="0"/>
              <w:divBdr>
                <w:top w:val="none" w:sz="0" w:space="0" w:color="auto"/>
                <w:left w:val="none" w:sz="0" w:space="0" w:color="auto"/>
                <w:bottom w:val="none" w:sz="0" w:space="0" w:color="auto"/>
                <w:right w:val="none" w:sz="0" w:space="0" w:color="auto"/>
              </w:divBdr>
            </w:div>
            <w:div w:id="770660998">
              <w:marLeft w:val="0"/>
              <w:marRight w:val="0"/>
              <w:marTop w:val="0"/>
              <w:marBottom w:val="0"/>
              <w:divBdr>
                <w:top w:val="none" w:sz="0" w:space="0" w:color="auto"/>
                <w:left w:val="none" w:sz="0" w:space="0" w:color="auto"/>
                <w:bottom w:val="none" w:sz="0" w:space="0" w:color="auto"/>
                <w:right w:val="none" w:sz="0" w:space="0" w:color="auto"/>
              </w:divBdr>
            </w:div>
            <w:div w:id="927614547">
              <w:marLeft w:val="0"/>
              <w:marRight w:val="0"/>
              <w:marTop w:val="0"/>
              <w:marBottom w:val="0"/>
              <w:divBdr>
                <w:top w:val="none" w:sz="0" w:space="0" w:color="auto"/>
                <w:left w:val="none" w:sz="0" w:space="0" w:color="auto"/>
                <w:bottom w:val="none" w:sz="0" w:space="0" w:color="auto"/>
                <w:right w:val="none" w:sz="0" w:space="0" w:color="auto"/>
              </w:divBdr>
            </w:div>
            <w:div w:id="1427655198">
              <w:marLeft w:val="0"/>
              <w:marRight w:val="0"/>
              <w:marTop w:val="0"/>
              <w:marBottom w:val="0"/>
              <w:divBdr>
                <w:top w:val="none" w:sz="0" w:space="0" w:color="auto"/>
                <w:left w:val="none" w:sz="0" w:space="0" w:color="auto"/>
                <w:bottom w:val="none" w:sz="0" w:space="0" w:color="auto"/>
                <w:right w:val="none" w:sz="0" w:space="0" w:color="auto"/>
              </w:divBdr>
            </w:div>
            <w:div w:id="1853105662">
              <w:marLeft w:val="0"/>
              <w:marRight w:val="0"/>
              <w:marTop w:val="0"/>
              <w:marBottom w:val="0"/>
              <w:divBdr>
                <w:top w:val="none" w:sz="0" w:space="0" w:color="auto"/>
                <w:left w:val="none" w:sz="0" w:space="0" w:color="auto"/>
                <w:bottom w:val="none" w:sz="0" w:space="0" w:color="auto"/>
                <w:right w:val="none" w:sz="0" w:space="0" w:color="auto"/>
              </w:divBdr>
            </w:div>
            <w:div w:id="1853912629">
              <w:marLeft w:val="0"/>
              <w:marRight w:val="0"/>
              <w:marTop w:val="0"/>
              <w:marBottom w:val="0"/>
              <w:divBdr>
                <w:top w:val="none" w:sz="0" w:space="0" w:color="auto"/>
                <w:left w:val="none" w:sz="0" w:space="0" w:color="auto"/>
                <w:bottom w:val="none" w:sz="0" w:space="0" w:color="auto"/>
                <w:right w:val="none" w:sz="0" w:space="0" w:color="auto"/>
              </w:divBdr>
            </w:div>
            <w:div w:id="2106726347">
              <w:marLeft w:val="0"/>
              <w:marRight w:val="0"/>
              <w:marTop w:val="0"/>
              <w:marBottom w:val="0"/>
              <w:divBdr>
                <w:top w:val="none" w:sz="0" w:space="0" w:color="auto"/>
                <w:left w:val="none" w:sz="0" w:space="0" w:color="auto"/>
                <w:bottom w:val="none" w:sz="0" w:space="0" w:color="auto"/>
                <w:right w:val="none" w:sz="0" w:space="0" w:color="auto"/>
              </w:divBdr>
            </w:div>
          </w:divsChild>
        </w:div>
        <w:div w:id="1820223346">
          <w:marLeft w:val="0"/>
          <w:marRight w:val="0"/>
          <w:marTop w:val="0"/>
          <w:marBottom w:val="0"/>
          <w:divBdr>
            <w:top w:val="none" w:sz="0" w:space="0" w:color="auto"/>
            <w:left w:val="none" w:sz="0" w:space="0" w:color="auto"/>
            <w:bottom w:val="none" w:sz="0" w:space="0" w:color="auto"/>
            <w:right w:val="none" w:sz="0" w:space="0" w:color="auto"/>
          </w:divBdr>
          <w:divsChild>
            <w:div w:id="421610160">
              <w:marLeft w:val="0"/>
              <w:marRight w:val="0"/>
              <w:marTop w:val="0"/>
              <w:marBottom w:val="0"/>
              <w:divBdr>
                <w:top w:val="none" w:sz="0" w:space="0" w:color="auto"/>
                <w:left w:val="none" w:sz="0" w:space="0" w:color="auto"/>
                <w:bottom w:val="none" w:sz="0" w:space="0" w:color="auto"/>
                <w:right w:val="none" w:sz="0" w:space="0" w:color="auto"/>
              </w:divBdr>
            </w:div>
            <w:div w:id="848524567">
              <w:marLeft w:val="0"/>
              <w:marRight w:val="0"/>
              <w:marTop w:val="0"/>
              <w:marBottom w:val="0"/>
              <w:divBdr>
                <w:top w:val="none" w:sz="0" w:space="0" w:color="auto"/>
                <w:left w:val="none" w:sz="0" w:space="0" w:color="auto"/>
                <w:bottom w:val="none" w:sz="0" w:space="0" w:color="auto"/>
                <w:right w:val="none" w:sz="0" w:space="0" w:color="auto"/>
              </w:divBdr>
            </w:div>
            <w:div w:id="2066831883">
              <w:marLeft w:val="0"/>
              <w:marRight w:val="0"/>
              <w:marTop w:val="0"/>
              <w:marBottom w:val="0"/>
              <w:divBdr>
                <w:top w:val="none" w:sz="0" w:space="0" w:color="auto"/>
                <w:left w:val="none" w:sz="0" w:space="0" w:color="auto"/>
                <w:bottom w:val="none" w:sz="0" w:space="0" w:color="auto"/>
                <w:right w:val="none" w:sz="0" w:space="0" w:color="auto"/>
              </w:divBdr>
            </w:div>
          </w:divsChild>
        </w:div>
        <w:div w:id="1917864569">
          <w:marLeft w:val="0"/>
          <w:marRight w:val="0"/>
          <w:marTop w:val="0"/>
          <w:marBottom w:val="0"/>
          <w:divBdr>
            <w:top w:val="none" w:sz="0" w:space="0" w:color="auto"/>
            <w:left w:val="none" w:sz="0" w:space="0" w:color="auto"/>
            <w:bottom w:val="none" w:sz="0" w:space="0" w:color="auto"/>
            <w:right w:val="none" w:sz="0" w:space="0" w:color="auto"/>
          </w:divBdr>
          <w:divsChild>
            <w:div w:id="728040270">
              <w:marLeft w:val="0"/>
              <w:marRight w:val="0"/>
              <w:marTop w:val="0"/>
              <w:marBottom w:val="0"/>
              <w:divBdr>
                <w:top w:val="none" w:sz="0" w:space="0" w:color="auto"/>
                <w:left w:val="none" w:sz="0" w:space="0" w:color="auto"/>
                <w:bottom w:val="none" w:sz="0" w:space="0" w:color="auto"/>
                <w:right w:val="none" w:sz="0" w:space="0" w:color="auto"/>
              </w:divBdr>
            </w:div>
            <w:div w:id="742411669">
              <w:marLeft w:val="0"/>
              <w:marRight w:val="0"/>
              <w:marTop w:val="0"/>
              <w:marBottom w:val="0"/>
              <w:divBdr>
                <w:top w:val="none" w:sz="0" w:space="0" w:color="auto"/>
                <w:left w:val="none" w:sz="0" w:space="0" w:color="auto"/>
                <w:bottom w:val="none" w:sz="0" w:space="0" w:color="auto"/>
                <w:right w:val="none" w:sz="0" w:space="0" w:color="auto"/>
              </w:divBdr>
            </w:div>
            <w:div w:id="1303390575">
              <w:marLeft w:val="0"/>
              <w:marRight w:val="0"/>
              <w:marTop w:val="0"/>
              <w:marBottom w:val="0"/>
              <w:divBdr>
                <w:top w:val="none" w:sz="0" w:space="0" w:color="auto"/>
                <w:left w:val="none" w:sz="0" w:space="0" w:color="auto"/>
                <w:bottom w:val="none" w:sz="0" w:space="0" w:color="auto"/>
                <w:right w:val="none" w:sz="0" w:space="0" w:color="auto"/>
              </w:divBdr>
            </w:div>
          </w:divsChild>
        </w:div>
        <w:div w:id="1920601313">
          <w:marLeft w:val="0"/>
          <w:marRight w:val="0"/>
          <w:marTop w:val="0"/>
          <w:marBottom w:val="0"/>
          <w:divBdr>
            <w:top w:val="none" w:sz="0" w:space="0" w:color="auto"/>
            <w:left w:val="none" w:sz="0" w:space="0" w:color="auto"/>
            <w:bottom w:val="none" w:sz="0" w:space="0" w:color="auto"/>
            <w:right w:val="none" w:sz="0" w:space="0" w:color="auto"/>
          </w:divBdr>
          <w:divsChild>
            <w:div w:id="1472554868">
              <w:marLeft w:val="0"/>
              <w:marRight w:val="0"/>
              <w:marTop w:val="0"/>
              <w:marBottom w:val="0"/>
              <w:divBdr>
                <w:top w:val="none" w:sz="0" w:space="0" w:color="auto"/>
                <w:left w:val="none" w:sz="0" w:space="0" w:color="auto"/>
                <w:bottom w:val="none" w:sz="0" w:space="0" w:color="auto"/>
                <w:right w:val="none" w:sz="0" w:space="0" w:color="auto"/>
              </w:divBdr>
            </w:div>
            <w:div w:id="2004891170">
              <w:marLeft w:val="0"/>
              <w:marRight w:val="0"/>
              <w:marTop w:val="0"/>
              <w:marBottom w:val="0"/>
              <w:divBdr>
                <w:top w:val="none" w:sz="0" w:space="0" w:color="auto"/>
                <w:left w:val="none" w:sz="0" w:space="0" w:color="auto"/>
                <w:bottom w:val="none" w:sz="0" w:space="0" w:color="auto"/>
                <w:right w:val="none" w:sz="0" w:space="0" w:color="auto"/>
              </w:divBdr>
            </w:div>
          </w:divsChild>
        </w:div>
        <w:div w:id="2012291760">
          <w:marLeft w:val="0"/>
          <w:marRight w:val="0"/>
          <w:marTop w:val="0"/>
          <w:marBottom w:val="0"/>
          <w:divBdr>
            <w:top w:val="none" w:sz="0" w:space="0" w:color="auto"/>
            <w:left w:val="none" w:sz="0" w:space="0" w:color="auto"/>
            <w:bottom w:val="none" w:sz="0" w:space="0" w:color="auto"/>
            <w:right w:val="none" w:sz="0" w:space="0" w:color="auto"/>
          </w:divBdr>
          <w:divsChild>
            <w:div w:id="985553239">
              <w:marLeft w:val="0"/>
              <w:marRight w:val="0"/>
              <w:marTop w:val="0"/>
              <w:marBottom w:val="0"/>
              <w:divBdr>
                <w:top w:val="none" w:sz="0" w:space="0" w:color="auto"/>
                <w:left w:val="none" w:sz="0" w:space="0" w:color="auto"/>
                <w:bottom w:val="none" w:sz="0" w:space="0" w:color="auto"/>
                <w:right w:val="none" w:sz="0" w:space="0" w:color="auto"/>
              </w:divBdr>
            </w:div>
          </w:divsChild>
        </w:div>
        <w:div w:id="2013412619">
          <w:marLeft w:val="0"/>
          <w:marRight w:val="0"/>
          <w:marTop w:val="0"/>
          <w:marBottom w:val="0"/>
          <w:divBdr>
            <w:top w:val="none" w:sz="0" w:space="0" w:color="auto"/>
            <w:left w:val="none" w:sz="0" w:space="0" w:color="auto"/>
            <w:bottom w:val="none" w:sz="0" w:space="0" w:color="auto"/>
            <w:right w:val="none" w:sz="0" w:space="0" w:color="auto"/>
          </w:divBdr>
          <w:divsChild>
            <w:div w:id="696006511">
              <w:marLeft w:val="0"/>
              <w:marRight w:val="0"/>
              <w:marTop w:val="0"/>
              <w:marBottom w:val="0"/>
              <w:divBdr>
                <w:top w:val="none" w:sz="0" w:space="0" w:color="auto"/>
                <w:left w:val="none" w:sz="0" w:space="0" w:color="auto"/>
                <w:bottom w:val="none" w:sz="0" w:space="0" w:color="auto"/>
                <w:right w:val="none" w:sz="0" w:space="0" w:color="auto"/>
              </w:divBdr>
            </w:div>
            <w:div w:id="1097747027">
              <w:marLeft w:val="0"/>
              <w:marRight w:val="0"/>
              <w:marTop w:val="0"/>
              <w:marBottom w:val="0"/>
              <w:divBdr>
                <w:top w:val="none" w:sz="0" w:space="0" w:color="auto"/>
                <w:left w:val="none" w:sz="0" w:space="0" w:color="auto"/>
                <w:bottom w:val="none" w:sz="0" w:space="0" w:color="auto"/>
                <w:right w:val="none" w:sz="0" w:space="0" w:color="auto"/>
              </w:divBdr>
            </w:div>
            <w:div w:id="1672440212">
              <w:marLeft w:val="0"/>
              <w:marRight w:val="0"/>
              <w:marTop w:val="0"/>
              <w:marBottom w:val="0"/>
              <w:divBdr>
                <w:top w:val="none" w:sz="0" w:space="0" w:color="auto"/>
                <w:left w:val="none" w:sz="0" w:space="0" w:color="auto"/>
                <w:bottom w:val="none" w:sz="0" w:space="0" w:color="auto"/>
                <w:right w:val="none" w:sz="0" w:space="0" w:color="auto"/>
              </w:divBdr>
            </w:div>
          </w:divsChild>
        </w:div>
        <w:div w:id="2015036657">
          <w:marLeft w:val="0"/>
          <w:marRight w:val="0"/>
          <w:marTop w:val="0"/>
          <w:marBottom w:val="0"/>
          <w:divBdr>
            <w:top w:val="none" w:sz="0" w:space="0" w:color="auto"/>
            <w:left w:val="none" w:sz="0" w:space="0" w:color="auto"/>
            <w:bottom w:val="none" w:sz="0" w:space="0" w:color="auto"/>
            <w:right w:val="none" w:sz="0" w:space="0" w:color="auto"/>
          </w:divBdr>
          <w:divsChild>
            <w:div w:id="1898315912">
              <w:marLeft w:val="0"/>
              <w:marRight w:val="0"/>
              <w:marTop w:val="0"/>
              <w:marBottom w:val="0"/>
              <w:divBdr>
                <w:top w:val="none" w:sz="0" w:space="0" w:color="auto"/>
                <w:left w:val="none" w:sz="0" w:space="0" w:color="auto"/>
                <w:bottom w:val="none" w:sz="0" w:space="0" w:color="auto"/>
                <w:right w:val="none" w:sz="0" w:space="0" w:color="auto"/>
              </w:divBdr>
            </w:div>
          </w:divsChild>
        </w:div>
        <w:div w:id="2096394623">
          <w:marLeft w:val="0"/>
          <w:marRight w:val="0"/>
          <w:marTop w:val="0"/>
          <w:marBottom w:val="0"/>
          <w:divBdr>
            <w:top w:val="none" w:sz="0" w:space="0" w:color="auto"/>
            <w:left w:val="none" w:sz="0" w:space="0" w:color="auto"/>
            <w:bottom w:val="none" w:sz="0" w:space="0" w:color="auto"/>
            <w:right w:val="none" w:sz="0" w:space="0" w:color="auto"/>
          </w:divBdr>
          <w:divsChild>
            <w:div w:id="831409157">
              <w:marLeft w:val="0"/>
              <w:marRight w:val="0"/>
              <w:marTop w:val="0"/>
              <w:marBottom w:val="0"/>
              <w:divBdr>
                <w:top w:val="none" w:sz="0" w:space="0" w:color="auto"/>
                <w:left w:val="none" w:sz="0" w:space="0" w:color="auto"/>
                <w:bottom w:val="none" w:sz="0" w:space="0" w:color="auto"/>
                <w:right w:val="none" w:sz="0" w:space="0" w:color="auto"/>
              </w:divBdr>
            </w:div>
            <w:div w:id="1292635935">
              <w:marLeft w:val="0"/>
              <w:marRight w:val="0"/>
              <w:marTop w:val="0"/>
              <w:marBottom w:val="0"/>
              <w:divBdr>
                <w:top w:val="none" w:sz="0" w:space="0" w:color="auto"/>
                <w:left w:val="none" w:sz="0" w:space="0" w:color="auto"/>
                <w:bottom w:val="none" w:sz="0" w:space="0" w:color="auto"/>
                <w:right w:val="none" w:sz="0" w:space="0" w:color="auto"/>
              </w:divBdr>
            </w:div>
            <w:div w:id="1312517770">
              <w:marLeft w:val="0"/>
              <w:marRight w:val="0"/>
              <w:marTop w:val="0"/>
              <w:marBottom w:val="0"/>
              <w:divBdr>
                <w:top w:val="none" w:sz="0" w:space="0" w:color="auto"/>
                <w:left w:val="none" w:sz="0" w:space="0" w:color="auto"/>
                <w:bottom w:val="none" w:sz="0" w:space="0" w:color="auto"/>
                <w:right w:val="none" w:sz="0" w:space="0" w:color="auto"/>
              </w:divBdr>
            </w:div>
          </w:divsChild>
        </w:div>
        <w:div w:id="2105881490">
          <w:marLeft w:val="0"/>
          <w:marRight w:val="0"/>
          <w:marTop w:val="0"/>
          <w:marBottom w:val="0"/>
          <w:divBdr>
            <w:top w:val="none" w:sz="0" w:space="0" w:color="auto"/>
            <w:left w:val="none" w:sz="0" w:space="0" w:color="auto"/>
            <w:bottom w:val="none" w:sz="0" w:space="0" w:color="auto"/>
            <w:right w:val="none" w:sz="0" w:space="0" w:color="auto"/>
          </w:divBdr>
          <w:divsChild>
            <w:div w:id="947586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38166">
      <w:bodyDiv w:val="1"/>
      <w:marLeft w:val="0"/>
      <w:marRight w:val="0"/>
      <w:marTop w:val="0"/>
      <w:marBottom w:val="0"/>
      <w:divBdr>
        <w:top w:val="none" w:sz="0" w:space="0" w:color="auto"/>
        <w:left w:val="none" w:sz="0" w:space="0" w:color="auto"/>
        <w:bottom w:val="none" w:sz="0" w:space="0" w:color="auto"/>
        <w:right w:val="none" w:sz="0" w:space="0" w:color="auto"/>
      </w:divBdr>
      <w:divsChild>
        <w:div w:id="721058397">
          <w:marLeft w:val="0"/>
          <w:marRight w:val="0"/>
          <w:marTop w:val="0"/>
          <w:marBottom w:val="0"/>
          <w:divBdr>
            <w:top w:val="none" w:sz="0" w:space="0" w:color="auto"/>
            <w:left w:val="none" w:sz="0" w:space="0" w:color="auto"/>
            <w:bottom w:val="none" w:sz="0" w:space="0" w:color="auto"/>
            <w:right w:val="none" w:sz="0" w:space="0" w:color="auto"/>
          </w:divBdr>
        </w:div>
        <w:div w:id="1660814278">
          <w:marLeft w:val="0"/>
          <w:marRight w:val="0"/>
          <w:marTop w:val="0"/>
          <w:marBottom w:val="0"/>
          <w:divBdr>
            <w:top w:val="none" w:sz="0" w:space="0" w:color="auto"/>
            <w:left w:val="none" w:sz="0" w:space="0" w:color="auto"/>
            <w:bottom w:val="none" w:sz="0" w:space="0" w:color="auto"/>
            <w:right w:val="none" w:sz="0" w:space="0" w:color="auto"/>
          </w:divBdr>
        </w:div>
      </w:divsChild>
    </w:div>
    <w:div w:id="1457721461">
      <w:bodyDiv w:val="1"/>
      <w:marLeft w:val="0"/>
      <w:marRight w:val="0"/>
      <w:marTop w:val="0"/>
      <w:marBottom w:val="0"/>
      <w:divBdr>
        <w:top w:val="none" w:sz="0" w:space="0" w:color="auto"/>
        <w:left w:val="none" w:sz="0" w:space="0" w:color="auto"/>
        <w:bottom w:val="none" w:sz="0" w:space="0" w:color="auto"/>
        <w:right w:val="none" w:sz="0" w:space="0" w:color="auto"/>
      </w:divBdr>
    </w:div>
    <w:div w:id="1590698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CA4732802397B4D98D8CB28FCF935A1" ma:contentTypeVersion="15" ma:contentTypeDescription="Create a new document." ma:contentTypeScope="" ma:versionID="df01bb31625ead8727d4f431941897b9">
  <xsd:schema xmlns:xsd="http://www.w3.org/2001/XMLSchema" xmlns:xs="http://www.w3.org/2001/XMLSchema" xmlns:p="http://schemas.microsoft.com/office/2006/metadata/properties" xmlns:ns2="7b26b88a-8897-46e1-bf3c-1571693a7c1d" xmlns:ns3="9d86e8f5-a3c3-4643-96fa-77d3d8c80eb2" targetNamespace="http://schemas.microsoft.com/office/2006/metadata/properties" ma:root="true" ma:fieldsID="29a24576e226b7f8a81b7a95ee80ff60" ns2:_="" ns3:_="">
    <xsd:import namespace="7b26b88a-8897-46e1-bf3c-1571693a7c1d"/>
    <xsd:import namespace="9d86e8f5-a3c3-4643-96fa-77d3d8c80eb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MediaServiceLocation" minOccurs="0"/>
                <xsd:element ref="ns2:MediaServiceGenerationTime" minOccurs="0"/>
                <xsd:element ref="ns2:MediaServiceEventHashCode" minOccurs="0"/>
                <xsd:element ref="ns2:MediaServiceObjectDetectorVersions" minOccurs="0"/>
                <xsd:element ref="ns2:MediaServiceSearchPropertie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b26b88a-8897-46e1-bf3c-1571693a7c1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descriptio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Location" ma:index="14" nillable="true" ma:displayName="Location" ma:indexed="true"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7"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afc6e421-0895-41c1-badf-596bff0fe74d"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d86e8f5-a3c3-4643-96fa-77d3d8c80eb2"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4ff7afee-2ecf-49be-9e3e-f35de0743aac}" ma:internalName="TaxCatchAll" ma:showField="CatchAllData" ma:web="9d86e8f5-a3c3-4643-96fa-77d3d8c80eb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9d86e8f5-a3c3-4643-96fa-77d3d8c80eb2" xsi:nil="true"/>
    <lcf76f155ced4ddcb4097134ff3c332f xmlns="7b26b88a-8897-46e1-bf3c-1571693a7c1d">
      <Terms xmlns="http://schemas.microsoft.com/office/infopath/2007/PartnerControls"/>
    </lcf76f155ced4ddcb4097134ff3c332f>
    <SharedWithUsers xmlns="9d86e8f5-a3c3-4643-96fa-77d3d8c80eb2">
      <UserInfo>
        <DisplayName/>
        <AccountId xsi:nil="true"/>
        <AccountType/>
      </UserInfo>
    </SharedWithUsers>
  </documentManagement>
</p:properties>
</file>

<file path=customXml/itemProps1.xml><?xml version="1.0" encoding="utf-8"?>
<ds:datastoreItem xmlns:ds="http://schemas.openxmlformats.org/officeDocument/2006/customXml" ds:itemID="{57B206A2-7B1D-4268-9C29-A7E33655B125}">
  <ds:schemaRefs>
    <ds:schemaRef ds:uri="http://schemas.microsoft.com/sharepoint/v3/contenttype/forms"/>
  </ds:schemaRefs>
</ds:datastoreItem>
</file>

<file path=customXml/itemProps2.xml><?xml version="1.0" encoding="utf-8"?>
<ds:datastoreItem xmlns:ds="http://schemas.openxmlformats.org/officeDocument/2006/customXml" ds:itemID="{4F3F6A86-8CF8-4091-A4C6-2631162CA2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b26b88a-8897-46e1-bf3c-1571693a7c1d"/>
    <ds:schemaRef ds:uri="9d86e8f5-a3c3-4643-96fa-77d3d8c80eb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15C5B7B-392A-4CA9-9545-EE77B80541B4}">
  <ds:schemaRefs>
    <ds:schemaRef ds:uri="http://schemas.microsoft.com/office/2006/metadata/properties"/>
    <ds:schemaRef ds:uri="http://schemas.microsoft.com/office/infopath/2007/PartnerControls"/>
    <ds:schemaRef ds:uri="9d86e8f5-a3c3-4643-96fa-77d3d8c80eb2"/>
    <ds:schemaRef ds:uri="7b26b88a-8897-46e1-bf3c-1571693a7c1d"/>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4</Pages>
  <Words>394</Words>
  <Characters>2247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DPatel</dc:creator>
  <cp:keywords/>
  <dc:description/>
  <cp:lastModifiedBy>DPatel</cp:lastModifiedBy>
  <cp:revision>147</cp:revision>
  <dcterms:created xsi:type="dcterms:W3CDTF">2025-02-15T02:36:00Z</dcterms:created>
  <dcterms:modified xsi:type="dcterms:W3CDTF">2025-03-03T14:16:00Z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0x010100DCA4732802397B4D98D8CB28FCF935A1</vt:lpwstr>
  </property>
  <property fmtid="{D5CDD505-2E9C-101B-9397-08002B2CF9AE}" pid="3" name="Order">
    <vt:r8>471300</vt:r8>
  </property>
  <property fmtid="{D5CDD505-2E9C-101B-9397-08002B2CF9AE}" pid="4" name="TriggerFlowInfo">
    <vt:lpwstr/>
  </property>
  <property fmtid="{D5CDD505-2E9C-101B-9397-08002B2CF9AE}" pid="5" name="ComplianceAssetId">
    <vt:lpwstr/>
  </property>
  <property fmtid="{D5CDD505-2E9C-101B-9397-08002B2CF9AE}" pid="6" name="_ExtendedDescription">
    <vt:lpwstr/>
  </property>
  <property fmtid="{D5CDD505-2E9C-101B-9397-08002B2CF9AE}" pid="7" name="MediaServiceImageTags">
    <vt:lpwstr/>
  </property>
</Properties>
</file>